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387c51343473c" w:history="1">
              <w:r>
                <w:rPr>
                  <w:rStyle w:val="Hyperlink"/>
                </w:rPr>
                <w:t>2007年上半年煤炭行业研究报告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387c51343473c" w:history="1">
              <w:r>
                <w:rPr>
                  <w:rStyle w:val="Hyperlink"/>
                </w:rPr>
                <w:t>2007年上半年煤炭行业研究报告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387c51343473c" w:history="1">
                <w:r>
                  <w:rPr>
                    <w:rStyle w:val="Hyperlink"/>
                  </w:rPr>
                  <w:t>https://www.20087.com/2007-09/R_2007nianshangbannianmeitanyanjiuBaoGao.html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9387c51343473c" w:history="1">
        <w:r>
          <w:rPr>
            <w:rStyle w:val="Hyperlink"/>
          </w:rPr>
          <w:t>2007年上半年煤炭行业研究报告</w:t>
        </w:r>
      </w:hyperlink>
      <w:r>
        <w:rPr>
          <w:rFonts w:hint="eastAsia"/>
        </w:rPr>
        <w:t>》旨在为煤炭企业、有意投资煤炭行业的投资者服务，报告对煤炭行业年1-月的运行情况进行了详尽的描述和分析，并为年下半年的情况进行了预测。本报告完成于年月，共万多字，多页，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&amp;Oslash； 年以来，随着煤炭行业整顿工作的顺利进行，再加上国内需求的稳定上升，煤炭经济运行继续保持增长态势，供需基本平衡，产量、运量和销量增幅趋缓，价格在盘整中不断上调，部分地区、部分煤种价格出现上涨过快，企业盈利水平大为改善。</w:t>
      </w:r>
      <w:r>
        <w:rPr>
          <w:rFonts w:hint="eastAsia"/>
        </w:rPr>
        <w:br/>
      </w:r>
      <w:r>
        <w:rPr>
          <w:rFonts w:hint="eastAsia"/>
        </w:rPr>
        <w:t>　　&amp;Oslash； 在国家对小煤窑开采控制力度加大的情况下，年以来，煤炭行业生产总体上保持了平稳增长格局，工业总产值增长速度基本上在24%左右波动，月度之间的增长比较均衡，行业生产情况持续改善。年－月累计，煤炭行业共完成工业总产值4036.亿元，同比增长25.12%，增速与上年同期基本持平，但比一季度累计增速下降了3.个百分点。</w:t>
      </w:r>
      <w:r>
        <w:rPr>
          <w:rFonts w:hint="eastAsia"/>
        </w:rPr>
        <w:br/>
      </w:r>
      <w:r>
        <w:rPr>
          <w:rFonts w:hint="eastAsia"/>
        </w:rPr>
        <w:t>　　&amp;Oslash； 随着宏观经济的持续快速增长及重化工趋势的加强，全社会用煤需求继续上升，煤炭价格继续上扬，煤炭行业市场需求稳定增长。同时，由于煤炭价格受市场的拉动，国际能源的上升以及煤炭企业开采成本增加的影响，上半年煤炭价格稳中有升，导致产品销售收入出现较大幅度增长。年－月，煤炭行业共实现产品销售收入3284.亿元，同比增长30.6%，增速比上年同期提高6.个百分点。</w:t>
      </w:r>
      <w:r>
        <w:rPr>
          <w:rFonts w:hint="eastAsia"/>
        </w:rPr>
        <w:br/>
      </w:r>
      <w:r>
        <w:rPr>
          <w:rFonts w:hint="eastAsia"/>
        </w:rPr>
        <w:t>　　&amp;Oslash； 煤炭行业产能过剩问题开始凸现、煤价上涨空间缩小与成本大幅增加的矛盾日益突出，进出口税率调整、资源税改革等政策也对煤炭行业的发展提出了新的挑战。预计今年后几个月煤炭市场总体上仍呈供需基本平衡，但煤炭即将进入卖方市场信号略强，价格有进一步上涨的趋势。</w:t>
      </w:r>
      <w:r>
        <w:rPr>
          <w:rFonts w:hint="eastAsia"/>
        </w:rPr>
        <w:br/>
      </w:r>
      <w:r>
        <w:rPr>
          <w:rFonts w:hint="eastAsia"/>
        </w:rPr>
        <w:t>　　第一章 2007年上半年煤炭行业总体运行情况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四、产品销售成本和费用情况</w:t>
      </w:r>
      <w:r>
        <w:rPr>
          <w:rFonts w:hint="eastAsia"/>
        </w:rPr>
        <w:br/>
      </w:r>
      <w:r>
        <w:rPr>
          <w:rFonts w:hint="eastAsia"/>
        </w:rPr>
        <w:t>　　五、资产资金运营</w:t>
      </w:r>
      <w:r>
        <w:rPr>
          <w:rFonts w:hint="eastAsia"/>
        </w:rPr>
        <w:br/>
      </w:r>
      <w:r>
        <w:rPr>
          <w:rFonts w:hint="eastAsia"/>
        </w:rPr>
        <w:t>　　六、上下游产业的相关影响</w:t>
      </w:r>
      <w:r>
        <w:rPr>
          <w:rFonts w:hint="eastAsia"/>
        </w:rPr>
        <w:br/>
      </w:r>
      <w:r>
        <w:rPr>
          <w:rFonts w:hint="eastAsia"/>
        </w:rPr>
        <w:t>　　（一）中国政府对煤炭行业的调控效应逐步显现，供给受到抑制</w:t>
      </w:r>
      <w:r>
        <w:rPr>
          <w:rFonts w:hint="eastAsia"/>
        </w:rPr>
        <w:br/>
      </w:r>
      <w:r>
        <w:rPr>
          <w:rFonts w:hint="eastAsia"/>
        </w:rPr>
        <w:t>　　（二）暂停受理探矿权从源头上关紧了闸门</w:t>
      </w:r>
      <w:r>
        <w:rPr>
          <w:rFonts w:hint="eastAsia"/>
        </w:rPr>
        <w:br/>
      </w:r>
      <w:r>
        <w:rPr>
          <w:rFonts w:hint="eastAsia"/>
        </w:rPr>
        <w:t>　　（三）加快小煤矿关停速度</w:t>
      </w:r>
      <w:r>
        <w:rPr>
          <w:rFonts w:hint="eastAsia"/>
        </w:rPr>
        <w:br/>
      </w:r>
      <w:r>
        <w:rPr>
          <w:rFonts w:hint="eastAsia"/>
        </w:rPr>
        <w:t>　　（四）国内宏观面利好不断</w:t>
      </w:r>
      <w:r>
        <w:rPr>
          <w:rFonts w:hint="eastAsia"/>
        </w:rPr>
        <w:br/>
      </w:r>
      <w:r>
        <w:rPr>
          <w:rFonts w:hint="eastAsia"/>
        </w:rPr>
        <w:t>　　（五）中国煤炭消费将继续增长，但增速略有放缓</w:t>
      </w:r>
      <w:r>
        <w:rPr>
          <w:rFonts w:hint="eastAsia"/>
        </w:rPr>
        <w:br/>
      </w:r>
      <w:r>
        <w:rPr>
          <w:rFonts w:hint="eastAsia"/>
        </w:rPr>
        <w:t>　　七、行业景气现状及走势预测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四、煤炭行业固定资产投资增长情况</w:t>
      </w:r>
      <w:r>
        <w:rPr>
          <w:rFonts w:hint="eastAsia"/>
        </w:rPr>
        <w:br/>
      </w:r>
      <w:r>
        <w:rPr>
          <w:rFonts w:hint="eastAsia"/>
        </w:rPr>
        <w:t>　　五、各主要产品价格走势</w:t>
      </w:r>
      <w:r>
        <w:rPr>
          <w:rFonts w:hint="eastAsia"/>
        </w:rPr>
        <w:br/>
      </w:r>
      <w:r>
        <w:rPr>
          <w:rFonts w:hint="eastAsia"/>
        </w:rPr>
        <w:t>　　六、各主要产品技术研发走势</w:t>
      </w:r>
      <w:r>
        <w:rPr>
          <w:rFonts w:hint="eastAsia"/>
        </w:rPr>
        <w:br/>
      </w:r>
      <w:r>
        <w:rPr>
          <w:rFonts w:hint="eastAsia"/>
        </w:rPr>
        <w:t>　　（一）洁净煤技术产业化势在必行</w:t>
      </w:r>
      <w:r>
        <w:rPr>
          <w:rFonts w:hint="eastAsia"/>
        </w:rPr>
        <w:br/>
      </w:r>
      <w:r>
        <w:rPr>
          <w:rFonts w:hint="eastAsia"/>
        </w:rPr>
        <w:t>　　（二）洁净煤技术拥有巨大的潜在市场</w:t>
      </w:r>
      <w:r>
        <w:rPr>
          <w:rFonts w:hint="eastAsia"/>
        </w:rPr>
        <w:br/>
      </w:r>
      <w:r>
        <w:rPr>
          <w:rFonts w:hint="eastAsia"/>
        </w:rPr>
        <w:t>　　（三）洁净煤技术市场需求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一、平煤集团</w:t>
      </w:r>
      <w:r>
        <w:rPr>
          <w:rFonts w:hint="eastAsia"/>
        </w:rPr>
        <w:br/>
      </w:r>
      <w:r>
        <w:rPr>
          <w:rFonts w:hint="eastAsia"/>
        </w:rPr>
        <w:t>　　二、山西潞安煤炭能源开发股份有限公司</w:t>
      </w:r>
      <w:r>
        <w:rPr>
          <w:rFonts w:hint="eastAsia"/>
        </w:rPr>
        <w:br/>
      </w:r>
      <w:r>
        <w:rPr>
          <w:rFonts w:hint="eastAsia"/>
        </w:rPr>
        <w:t>　　三、开滦精煤股份有限公司</w:t>
      </w:r>
      <w:r>
        <w:rPr>
          <w:rFonts w:hint="eastAsia"/>
        </w:rPr>
        <w:br/>
      </w:r>
      <w:r>
        <w:rPr>
          <w:rFonts w:hint="eastAsia"/>
        </w:rPr>
        <w:t>　　四、山西省国阳新能股份有限公司</w:t>
      </w:r>
      <w:r>
        <w:rPr>
          <w:rFonts w:hint="eastAsia"/>
        </w:rPr>
        <w:br/>
      </w:r>
      <w:r>
        <w:rPr>
          <w:rFonts w:hint="eastAsia"/>
        </w:rPr>
        <w:t>　　五、山西西山煤电股份有限公司</w:t>
      </w:r>
      <w:r>
        <w:rPr>
          <w:rFonts w:hint="eastAsia"/>
        </w:rPr>
        <w:br/>
      </w:r>
      <w:r>
        <w:rPr>
          <w:rFonts w:hint="eastAsia"/>
        </w:rPr>
        <w:t>　　第四章 中^智林－上半年行业热点问题</w:t>
      </w:r>
      <w:r>
        <w:rPr>
          <w:rFonts w:hint="eastAsia"/>
        </w:rPr>
        <w:br/>
      </w:r>
      <w:r>
        <w:rPr>
          <w:rFonts w:hint="eastAsia"/>
        </w:rPr>
        <w:t>　　一、今年底全国累计关闭小煤矿将超过一万处</w:t>
      </w:r>
      <w:r>
        <w:rPr>
          <w:rFonts w:hint="eastAsia"/>
        </w:rPr>
        <w:br/>
      </w:r>
      <w:r>
        <w:rPr>
          <w:rFonts w:hint="eastAsia"/>
        </w:rPr>
        <w:t>　　二、国有大矿兼并小煤矿政策将出台</w:t>
      </w:r>
      <w:r>
        <w:rPr>
          <w:rFonts w:hint="eastAsia"/>
        </w:rPr>
        <w:br/>
      </w:r>
      <w:r>
        <w:rPr>
          <w:rFonts w:hint="eastAsia"/>
        </w:rPr>
        <w:t>　　三、我国煤炭企业能耗要比05年下降20%</w:t>
      </w:r>
      <w:r>
        <w:rPr>
          <w:rFonts w:hint="eastAsia"/>
        </w:rPr>
        <w:br/>
      </w:r>
      <w:r>
        <w:rPr>
          <w:rFonts w:hint="eastAsia"/>
        </w:rPr>
        <w:t>　　四、世界煤炭生产峰值即将到来</w:t>
      </w:r>
      <w:r>
        <w:rPr>
          <w:rFonts w:hint="eastAsia"/>
        </w:rPr>
        <w:br/>
      </w:r>
      <w:r>
        <w:rPr>
          <w:rFonts w:hint="eastAsia"/>
        </w:rPr>
        <w:t>　　五、西部三省区煤炭生产地位提高可能引发的问题</w:t>
      </w:r>
      <w:r>
        <w:rPr>
          <w:rFonts w:hint="eastAsia"/>
        </w:rPr>
        <w:br/>
      </w:r>
      <w:r>
        <w:rPr>
          <w:rFonts w:hint="eastAsia"/>
        </w:rPr>
        <w:t>　　六、发改委将发布电煤价格指数</w:t>
      </w:r>
      <w:r>
        <w:rPr>
          <w:rFonts w:hint="eastAsia"/>
        </w:rPr>
        <w:br/>
      </w:r>
      <w:r>
        <w:rPr>
          <w:rFonts w:hint="eastAsia"/>
        </w:rPr>
        <w:t>　　七、铁路运力瓶颈将带动煤炭价格走高</w:t>
      </w:r>
      <w:r>
        <w:rPr>
          <w:rFonts w:hint="eastAsia"/>
        </w:rPr>
        <w:br/>
      </w:r>
      <w:r>
        <w:rPr>
          <w:rFonts w:hint="eastAsia"/>
        </w:rPr>
        <w:t>　　八、从"十一五"规划看我国煤炭工业面临的主要问题</w:t>
      </w:r>
      <w:r>
        <w:rPr>
          <w:rFonts w:hint="eastAsia"/>
        </w:rPr>
        <w:br/>
      </w:r>
      <w:r>
        <w:rPr>
          <w:rFonts w:hint="eastAsia"/>
        </w:rPr>
        <w:t>　　九、关井4000处煤矿业继续整合做大</w:t>
      </w:r>
      <w:r>
        <w:rPr>
          <w:rFonts w:hint="eastAsia"/>
        </w:rPr>
        <w:br/>
      </w:r>
      <w:r>
        <w:rPr>
          <w:rFonts w:hint="eastAsia"/>
        </w:rPr>
        <w:t>　　十、我国焦化行业产能过剩和资源浪费仍较突出</w:t>
      </w:r>
      <w:r>
        <w:rPr>
          <w:rFonts w:hint="eastAsia"/>
        </w:rPr>
        <w:br/>
      </w:r>
      <w:r>
        <w:rPr>
          <w:rFonts w:hint="eastAsia"/>
        </w:rPr>
        <w:t>　　十一、煤炭新政需要关注三个问题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　2007年1－6月煤炭行业工业总产值增长情况</w:t>
      </w:r>
      <w:r>
        <w:rPr>
          <w:rFonts w:hint="eastAsia"/>
        </w:rPr>
        <w:br/>
      </w:r>
      <w:r>
        <w:rPr>
          <w:rFonts w:hint="eastAsia"/>
        </w:rPr>
        <w:t>　　图表 2　2007年1－5月煤炭行业产品销售收入增长情况</w:t>
      </w:r>
      <w:r>
        <w:rPr>
          <w:rFonts w:hint="eastAsia"/>
        </w:rPr>
        <w:br/>
      </w:r>
      <w:r>
        <w:rPr>
          <w:rFonts w:hint="eastAsia"/>
        </w:rPr>
        <w:t>　　图表 3　2007年1－5月煤炭行业利润总额增长情况</w:t>
      </w:r>
      <w:r>
        <w:rPr>
          <w:rFonts w:hint="eastAsia"/>
        </w:rPr>
        <w:br/>
      </w:r>
      <w:r>
        <w:rPr>
          <w:rFonts w:hint="eastAsia"/>
        </w:rPr>
        <w:t>　　图表 4　2007年1－5月煤炭行业亏损企业亏损额情况</w:t>
      </w:r>
      <w:r>
        <w:rPr>
          <w:rFonts w:hint="eastAsia"/>
        </w:rPr>
        <w:br/>
      </w:r>
      <w:r>
        <w:rPr>
          <w:rFonts w:hint="eastAsia"/>
        </w:rPr>
        <w:t>　　图表 5　2007年1－5月煤炭行业产品销售成本增长情况</w:t>
      </w:r>
      <w:r>
        <w:rPr>
          <w:rFonts w:hint="eastAsia"/>
        </w:rPr>
        <w:br/>
      </w:r>
      <w:r>
        <w:rPr>
          <w:rFonts w:hint="eastAsia"/>
        </w:rPr>
        <w:t>　　图表 6　2007年1－5月煤炭行业财务费用增长情况</w:t>
      </w:r>
      <w:r>
        <w:rPr>
          <w:rFonts w:hint="eastAsia"/>
        </w:rPr>
        <w:br/>
      </w:r>
      <w:r>
        <w:rPr>
          <w:rFonts w:hint="eastAsia"/>
        </w:rPr>
        <w:t>　　图表 7　2007年1－5月煤炭行业负债率变化</w:t>
      </w:r>
      <w:r>
        <w:rPr>
          <w:rFonts w:hint="eastAsia"/>
        </w:rPr>
        <w:br/>
      </w:r>
      <w:r>
        <w:rPr>
          <w:rFonts w:hint="eastAsia"/>
        </w:rPr>
        <w:t>　　图表 8　2006年5月－2007年6月规模以上煤炭企业煤炭生产变化</w:t>
      </w:r>
      <w:r>
        <w:rPr>
          <w:rFonts w:hint="eastAsia"/>
        </w:rPr>
        <w:br/>
      </w:r>
      <w:r>
        <w:rPr>
          <w:rFonts w:hint="eastAsia"/>
        </w:rPr>
        <w:t>　　图表 9　2006年5月－2007年5月规模以上煤炭工业行业销售值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10　2006年5月－2007年6月煤炭进口变化情况</w:t>
      </w:r>
      <w:r>
        <w:rPr>
          <w:rFonts w:hint="eastAsia"/>
        </w:rPr>
        <w:br/>
      </w:r>
      <w:r>
        <w:rPr>
          <w:rFonts w:hint="eastAsia"/>
        </w:rPr>
        <w:t>　　图表 11　2006年5月－2007年6月煤炭出口变化情况</w:t>
      </w:r>
      <w:r>
        <w:rPr>
          <w:rFonts w:hint="eastAsia"/>
        </w:rPr>
        <w:br/>
      </w:r>
      <w:r>
        <w:rPr>
          <w:rFonts w:hint="eastAsia"/>
        </w:rPr>
        <w:t>　　图表 12　2006年5月－2007年6月煤炭行业累计投资情况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387c51343473c" w:history="1">
        <w:r>
          <w:rPr>
            <w:rStyle w:val="Hyperlink"/>
          </w:rPr>
          <w:t>2007年上半年煤炭行业研究报告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387c51343473c" w:history="1">
        <w:r>
          <w:rPr>
            <w:rStyle w:val="Hyperlink"/>
          </w:rPr>
          <w:t>https://www.20087.com/2007-09/R_2007nianshangbannianmeitanyanjiuBaoGao.html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668918a8e46f7" w:history="1">
      <w:r>
        <w:rPr>
          <w:rStyle w:val="Hyperlink"/>
        </w:rPr>
        <w:t>2007年上半年煤炭行业研究报告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meitanyanjiuBaoGao.html" TargetMode="External" Id="Rfe9387c51343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meitanyanjiuBaoGao.html" TargetMode="External" Id="R74a668918a8e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2007-09-20T03:20:00Z</dcterms:created>
  <dcterms:modified xsi:type="dcterms:W3CDTF">2007-09-20T04:20:00Z</dcterms:modified>
  <dc:subject>2007年上半年煤炭行业研究报告</dc:subject>
  <dc:title>2007年上半年煤炭行业研究报告</dc:title>
  <cp:keywords>2007年上半年煤炭行业研究报告</cp:keywords>
  <dc:description>2007年上半年煤炭行业研究报告</dc:description>
</cp:coreProperties>
</file>