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9dfc773784ae7" w:history="1">
              <w:r>
                <w:rPr>
                  <w:rStyle w:val="Hyperlink"/>
                </w:rPr>
                <w:t>2007年宁波7月份新建商品房价格现状及走数据分析报告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9dfc773784ae7" w:history="1">
              <w:r>
                <w:rPr>
                  <w:rStyle w:val="Hyperlink"/>
                </w:rPr>
                <w:t>2007年宁波7月份新建商品房价格现状及走数据分析报告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9dfc773784ae7" w:history="1">
                <w:r>
                  <w:rPr>
                    <w:rStyle w:val="Hyperlink"/>
                  </w:rPr>
                  <w:t>https://www.20087.com/2007-09/R_2007nianningbo7yuefenxinjianshangpinBaoGao.html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69dfc773784ae7" w:history="1">
        <w:r>
          <w:rPr>
            <w:rStyle w:val="Hyperlink"/>
          </w:rPr>
          <w:t>2007年宁波7月份新建商品房价格现状及走数据分析报告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9dfc773784ae7" w:history="1">
        <w:r>
          <w:rPr>
            <w:rStyle w:val="Hyperlink"/>
          </w:rPr>
          <w:t>2007年宁波7月份新建商品房价格现状及走数据分析报告</w:t>
        </w:r>
      </w:hyperlink>
      <w:r>
        <w:rPr>
          <w:rFonts w:hint="eastAsia"/>
        </w:rPr>
        <w:t>》作者房地产业研究课题组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9dfc773784ae7" w:history="1">
        <w:r>
          <w:rPr>
            <w:rStyle w:val="Hyperlink"/>
          </w:rPr>
          <w:t>2007年宁波7月份新建商品房价格现状及走数据分析报告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○7月份，市区三江片房屋销售价格同比指数及环比指数</w:t>
      </w:r>
      <w:r>
        <w:rPr>
          <w:rFonts w:hint="eastAsia"/>
        </w:rPr>
        <w:br/>
      </w:r>
      <w:r>
        <w:rPr>
          <w:rFonts w:hint="eastAsia"/>
        </w:rPr>
        <w:t>　　○与上年同期涨幅相比，市区三江片房屋销售价格同</w:t>
      </w:r>
      <w:r>
        <w:rPr>
          <w:rFonts w:hint="eastAsia"/>
        </w:rPr>
        <w:br/>
      </w:r>
      <w:r>
        <w:rPr>
          <w:rFonts w:hint="eastAsia"/>
        </w:rPr>
        <w:t>　　○7月份，新建商品房销售价格同比及涨幅</w:t>
      </w:r>
      <w:r>
        <w:rPr>
          <w:rFonts w:hint="eastAsia"/>
        </w:rPr>
        <w:br/>
      </w:r>
      <w:r>
        <w:rPr>
          <w:rFonts w:hint="eastAsia"/>
        </w:rPr>
        <w:t>　　○拉动房价总指数及房价涨幅占比</w:t>
      </w:r>
      <w:r>
        <w:rPr>
          <w:rFonts w:hint="eastAsia"/>
        </w:rPr>
        <w:br/>
      </w:r>
      <w:r>
        <w:rPr>
          <w:rFonts w:hint="eastAsia"/>
        </w:rPr>
        <w:t>　　○新建住宅类商品房同比及普通住宅类价格同比</w:t>
      </w:r>
      <w:r>
        <w:rPr>
          <w:rFonts w:hint="eastAsia"/>
        </w:rPr>
        <w:br/>
      </w:r>
      <w:r>
        <w:rPr>
          <w:rFonts w:hint="eastAsia"/>
        </w:rPr>
        <w:t>　　○高档住宅类同比价</w:t>
      </w:r>
      <w:r>
        <w:rPr>
          <w:rFonts w:hint="eastAsia"/>
        </w:rPr>
        <w:br/>
      </w:r>
      <w:r>
        <w:rPr>
          <w:rFonts w:hint="eastAsia"/>
        </w:rPr>
        <w:t>　　○写字楼、商铺、车库等非住宅类商品房销售价格同比</w:t>
      </w:r>
      <w:r>
        <w:rPr>
          <w:rFonts w:hint="eastAsia"/>
        </w:rPr>
        <w:br/>
      </w:r>
      <w:r>
        <w:rPr>
          <w:rFonts w:hint="eastAsia"/>
        </w:rPr>
        <w:t>　　○二手房成交价格同比及涨幅</w:t>
      </w:r>
      <w:r>
        <w:rPr>
          <w:rFonts w:hint="eastAsia"/>
        </w:rPr>
        <w:br/>
      </w:r>
      <w:r>
        <w:rPr>
          <w:rFonts w:hint="eastAsia"/>
        </w:rPr>
        <w:t>　　○拉动房价总指数及在房价涨幅构成中的占比</w:t>
      </w:r>
      <w:r>
        <w:rPr>
          <w:rFonts w:hint="eastAsia"/>
        </w:rPr>
        <w:br/>
      </w:r>
      <w:r>
        <w:rPr>
          <w:rFonts w:hint="eastAsia"/>
        </w:rPr>
        <w:t>　　○其中，住宅类二手房成交价格上涨率</w:t>
      </w:r>
      <w:r>
        <w:rPr>
          <w:rFonts w:hint="eastAsia"/>
        </w:rPr>
        <w:br/>
      </w:r>
      <w:r>
        <w:rPr>
          <w:rFonts w:hint="eastAsia"/>
        </w:rPr>
        <w:t>　　○非住宅类二手房成交价格上涨率</w:t>
      </w:r>
      <w:r>
        <w:rPr>
          <w:rFonts w:hint="eastAsia"/>
        </w:rPr>
        <w:br/>
      </w:r>
      <w:r>
        <w:rPr>
          <w:rFonts w:hint="eastAsia"/>
        </w:rPr>
        <w:t>　　○6月末个人贷款余额及同比</w:t>
      </w:r>
      <w:r>
        <w:rPr>
          <w:rFonts w:hint="eastAsia"/>
        </w:rPr>
        <w:br/>
      </w:r>
      <w:r>
        <w:rPr>
          <w:rFonts w:hint="eastAsia"/>
        </w:rPr>
        <w:t>　　○上半年新增金额及占比，比去年同期</w:t>
      </w:r>
      <w:r>
        <w:rPr>
          <w:rFonts w:hint="eastAsia"/>
        </w:rPr>
        <w:br/>
      </w:r>
      <w:r>
        <w:rPr>
          <w:rFonts w:hint="eastAsia"/>
        </w:rPr>
        <w:t>　　○个人贷款中满足个人用于购买房屋的贷款金额及占比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●2007年宁波7月份新建商品房价格现状分析</w:t>
      </w:r>
      <w:r>
        <w:rPr>
          <w:rFonts w:hint="eastAsia"/>
        </w:rPr>
        <w:br/>
      </w:r>
      <w:r>
        <w:rPr>
          <w:rFonts w:hint="eastAsia"/>
        </w:rPr>
        <w:t>　　●2007年宁波7月份新建商品房价格走势分析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9dfc773784ae7" w:history="1">
        <w:r>
          <w:rPr>
            <w:rStyle w:val="Hyperlink"/>
          </w:rPr>
          <w:t>2007年宁波7月份新建商品房价格现状及走数据分析报告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9dfc773784ae7" w:history="1">
        <w:r>
          <w:rPr>
            <w:rStyle w:val="Hyperlink"/>
          </w:rPr>
          <w:t>https://www.20087.com/2007-09/R_2007nianningbo7yuefenxinjianshangpinBaoGao.html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d8041b88486e" w:history="1">
      <w:r>
        <w:rPr>
          <w:rStyle w:val="Hyperlink"/>
        </w:rPr>
        <w:t>2007年宁波7月份新建商品房价格现状及走数据分析报告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ningbo7yuefenxinjianshangpinBaoGao.html" TargetMode="External" Id="R2369dfc77378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ningbo7yuefenxinjianshangpinBaoGao.html" TargetMode="External" Id="R0064d8041b88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2007-09-10T07:30:00Z</dcterms:created>
  <dcterms:modified xsi:type="dcterms:W3CDTF">2007-09-10T08:30:00Z</dcterms:modified>
  <dc:subject>2007年宁波7月份新建商品房价格现状及走数据分析报告</dc:subject>
  <dc:title>2007年宁波7月份新建商品房价格现状及走数据分析报告</dc:title>
  <cp:keywords>2007年宁波7月份新建商品房价格现状及走数据分析报告</cp:keywords>
  <dc:description>2007年宁波7月份新建商品房价格现状及走数据分析报告</dc:description>
</cp:coreProperties>
</file>