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6b8b30e994b5f" w:history="1">
              <w:r>
                <w:rPr>
                  <w:rStyle w:val="Hyperlink"/>
                </w:rPr>
                <w:t>2007-2008中国天然气城市输配行业SCP研究报告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6b8b30e994b5f" w:history="1">
              <w:r>
                <w:rPr>
                  <w:rStyle w:val="Hyperlink"/>
                </w:rPr>
                <w:t>2007-2008中国天然气城市输配行业SCP研究报告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6b8b30e994b5f" w:history="1">
                <w:r>
                  <w:rPr>
                    <w:rStyle w:val="Hyperlink"/>
                  </w:rPr>
                  <w:t>https://www.20087.com/2007-09/R_zhongguotianranqichengshishupeiyanjiBaoGao.html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56b8b30e994b5f" w:history="1">
        <w:r>
          <w:rPr>
            <w:rStyle w:val="Hyperlink"/>
          </w:rPr>
          <w:t>2007-2008中国天然气城市输配行业SCP研究报告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6b8b30e994b5f" w:history="1">
        <w:r>
          <w:rPr>
            <w:rStyle w:val="Hyperlink"/>
          </w:rPr>
          <w:t>2007-2008中国天然气城市输配行业SCP研究报告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6b8b30e994b5f" w:history="1">
        <w:r>
          <w:rPr>
            <w:rStyle w:val="Hyperlink"/>
          </w:rPr>
          <w:t>2007-2008中国天然气城市输配行业SCP研究报告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6b8b30e994b5f" w:history="1">
        <w:r>
          <w:rPr>
            <w:rStyle w:val="Hyperlink"/>
          </w:rPr>
          <w:t>2007-2008中国天然气城市输配行业SCP研究报告</w:t>
        </w:r>
      </w:hyperlink>
      <w:r>
        <w:rPr>
          <w:rFonts w:hint="eastAsia"/>
        </w:rPr>
        <w:t>》提示目前我国能源与环保面临巨大的挑战，这主要表现在：首先，我国的能源消费呈持续上升趋势；其次，我国能源消费结构与世界能源平均消费结构存在明显差异；第三，受资金、技术、能源价格等因素的影响，我国能源利用效率比发达国家低很多；第四，能源战略安全受到考验；第五，过多的使用煤炭已经带来严重的环境污染后果。 随着国际原油价格不断攀升，我国石油制品及煤炭价格近几年也一路走高，在此背景下，天然气将成为我国二十一世纪增长最快的化石能源。天然气的气态特性使它作为能源利用具有方便、干净、热效率高等优点，是一种“绿色能源”。且从世界范围看，工业化国家无一例外均采用了以油、气燃料为主的能源路线，逐步减少固体燃料的比例是世界各国提高能源效率、降低能源系统成本的必然选择。此外，提高天然气在我国能源消费中所占的比例，对改善电力短缺状况、发展热电联产技术、替代石油进口以及保护环境等方面都有重大的社会、经济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6b8b30e994b5f" w:history="1">
        <w:r>
          <w:rPr>
            <w:rStyle w:val="Hyperlink"/>
          </w:rPr>
          <w:t>2007-2008中国天然气城市输配行业SCP研究报告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★理论综述</w:t>
      </w:r>
      <w:r>
        <w:rPr>
          <w:rFonts w:hint="eastAsia"/>
        </w:rPr>
        <w:br/>
      </w:r>
      <w:r>
        <w:rPr>
          <w:rFonts w:hint="eastAsia"/>
        </w:rPr>
        <w:t>　　★SCP分析</w:t>
      </w:r>
      <w:r>
        <w:rPr>
          <w:rFonts w:hint="eastAsia"/>
        </w:rPr>
        <w:br/>
      </w:r>
      <w:r>
        <w:rPr>
          <w:rFonts w:hint="eastAsia"/>
        </w:rPr>
        <w:t>　　★相互关系</w:t>
      </w:r>
      <w:r>
        <w:rPr>
          <w:rFonts w:hint="eastAsia"/>
        </w:rPr>
        <w:br/>
      </w:r>
      <w:r>
        <w:rPr>
          <w:rFonts w:hint="eastAsia"/>
        </w:rPr>
        <w:t>　　★政策建议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SCP分析框架的理论</w:t>
      </w:r>
      <w:r>
        <w:rPr>
          <w:rFonts w:hint="eastAsia"/>
        </w:rPr>
        <w:br/>
      </w:r>
      <w:r>
        <w:rPr>
          <w:rFonts w:hint="eastAsia"/>
        </w:rPr>
        <w:t>　　第1节 本报告的研究对象和研究目的</w:t>
      </w:r>
      <w:r>
        <w:rPr>
          <w:rFonts w:hint="eastAsia"/>
        </w:rPr>
        <w:br/>
      </w:r>
      <w:r>
        <w:rPr>
          <w:rFonts w:hint="eastAsia"/>
        </w:rPr>
        <w:t>　　第2节 相关研究综述</w:t>
      </w:r>
      <w:r>
        <w:rPr>
          <w:rFonts w:hint="eastAsia"/>
        </w:rPr>
        <w:br/>
      </w:r>
      <w:r>
        <w:rPr>
          <w:rFonts w:hint="eastAsia"/>
        </w:rPr>
        <w:t>　　第3节 产业组织理论的发展历程</w:t>
      </w:r>
      <w:r>
        <w:rPr>
          <w:rFonts w:hint="eastAsia"/>
        </w:rPr>
        <w:br/>
      </w:r>
      <w:r>
        <w:rPr>
          <w:rFonts w:hint="eastAsia"/>
        </w:rPr>
        <w:t>　　第4节 SCP 范式及相关概念</w:t>
      </w:r>
      <w:r>
        <w:rPr>
          <w:rFonts w:hint="eastAsia"/>
        </w:rPr>
        <w:br/>
      </w:r>
      <w:r>
        <w:rPr>
          <w:rFonts w:hint="eastAsia"/>
        </w:rPr>
        <w:t>　　　　　　1.市场结构</w:t>
      </w:r>
      <w:r>
        <w:rPr>
          <w:rFonts w:hint="eastAsia"/>
        </w:rPr>
        <w:br/>
      </w:r>
      <w:r>
        <w:rPr>
          <w:rFonts w:hint="eastAsia"/>
        </w:rPr>
        <w:t>　　　　　　2.市场行为</w:t>
      </w:r>
      <w:r>
        <w:rPr>
          <w:rFonts w:hint="eastAsia"/>
        </w:rPr>
        <w:br/>
      </w:r>
      <w:r>
        <w:rPr>
          <w:rFonts w:hint="eastAsia"/>
        </w:rPr>
        <w:t>　　　　　　3.市场绩效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我国天然气城市输配行业的市场结构、市场行为和市场绩效</w:t>
      </w:r>
      <w:r>
        <w:rPr>
          <w:rFonts w:hint="eastAsia"/>
        </w:rPr>
        <w:br/>
      </w:r>
      <w:r>
        <w:rPr>
          <w:rFonts w:hint="eastAsia"/>
        </w:rPr>
        <w:t>　　第1节 我国天然气城市输配行业的概况</w:t>
      </w:r>
      <w:r>
        <w:rPr>
          <w:rFonts w:hint="eastAsia"/>
        </w:rPr>
        <w:br/>
      </w:r>
      <w:r>
        <w:rPr>
          <w:rFonts w:hint="eastAsia"/>
        </w:rPr>
        <w:t>　　第2节 我国天然气城市输配行业的市场结构分析</w:t>
      </w:r>
      <w:r>
        <w:rPr>
          <w:rFonts w:hint="eastAsia"/>
        </w:rPr>
        <w:br/>
      </w:r>
      <w:r>
        <w:rPr>
          <w:rFonts w:hint="eastAsia"/>
        </w:rPr>
        <w:t>　　　　　　1.市场集中度</w:t>
      </w:r>
      <w:r>
        <w:rPr>
          <w:rFonts w:hint="eastAsia"/>
        </w:rPr>
        <w:br/>
      </w:r>
      <w:r>
        <w:rPr>
          <w:rFonts w:hint="eastAsia"/>
        </w:rPr>
        <w:t>　　　　　　2.产品差异化</w:t>
      </w:r>
      <w:r>
        <w:rPr>
          <w:rFonts w:hint="eastAsia"/>
        </w:rPr>
        <w:br/>
      </w:r>
      <w:r>
        <w:rPr>
          <w:rFonts w:hint="eastAsia"/>
        </w:rPr>
        <w:t>　　　　　　3.进入壁垒</w:t>
      </w:r>
      <w:r>
        <w:rPr>
          <w:rFonts w:hint="eastAsia"/>
        </w:rPr>
        <w:br/>
      </w:r>
      <w:r>
        <w:rPr>
          <w:rFonts w:hint="eastAsia"/>
        </w:rPr>
        <w:t>　　　　　　4.退出壁垒</w:t>
      </w:r>
      <w:r>
        <w:rPr>
          <w:rFonts w:hint="eastAsia"/>
        </w:rPr>
        <w:br/>
      </w:r>
      <w:r>
        <w:rPr>
          <w:rFonts w:hint="eastAsia"/>
        </w:rPr>
        <w:t>　　第3节 我国天然气城市输配行业的市场行为分析</w:t>
      </w:r>
      <w:r>
        <w:rPr>
          <w:rFonts w:hint="eastAsia"/>
        </w:rPr>
        <w:br/>
      </w:r>
      <w:r>
        <w:rPr>
          <w:rFonts w:hint="eastAsia"/>
        </w:rPr>
        <w:t>　　　　　　1.价格行为</w:t>
      </w:r>
      <w:r>
        <w:rPr>
          <w:rFonts w:hint="eastAsia"/>
        </w:rPr>
        <w:br/>
      </w:r>
      <w:r>
        <w:rPr>
          <w:rFonts w:hint="eastAsia"/>
        </w:rPr>
        <w:t>　　　　　　2.产品行为</w:t>
      </w:r>
      <w:r>
        <w:rPr>
          <w:rFonts w:hint="eastAsia"/>
        </w:rPr>
        <w:br/>
      </w:r>
      <w:r>
        <w:rPr>
          <w:rFonts w:hint="eastAsia"/>
        </w:rPr>
        <w:t>　　　　　　3.并购重组行为</w:t>
      </w:r>
      <w:r>
        <w:rPr>
          <w:rFonts w:hint="eastAsia"/>
        </w:rPr>
        <w:br/>
      </w:r>
      <w:r>
        <w:rPr>
          <w:rFonts w:hint="eastAsia"/>
        </w:rPr>
        <w:t>　　第4节 我国天然气城市输配行业的市场绩效分析</w:t>
      </w:r>
      <w:r>
        <w:rPr>
          <w:rFonts w:hint="eastAsia"/>
        </w:rPr>
        <w:br/>
      </w:r>
      <w:r>
        <w:rPr>
          <w:rFonts w:hint="eastAsia"/>
        </w:rPr>
        <w:t>　　　　　　1.资源配置效率</w:t>
      </w:r>
      <w:r>
        <w:rPr>
          <w:rFonts w:hint="eastAsia"/>
        </w:rPr>
        <w:br/>
      </w:r>
      <w:r>
        <w:rPr>
          <w:rFonts w:hint="eastAsia"/>
        </w:rPr>
        <w:t>　　　　　　2.技术进步程度</w:t>
      </w:r>
      <w:r>
        <w:rPr>
          <w:rFonts w:hint="eastAsia"/>
        </w:rPr>
        <w:br/>
      </w:r>
      <w:r>
        <w:rPr>
          <w:rFonts w:hint="eastAsia"/>
        </w:rPr>
        <w:t>　　　　　　3.规模结构效率</w:t>
      </w:r>
      <w:r>
        <w:rPr>
          <w:rFonts w:hint="eastAsia"/>
        </w:rPr>
        <w:br/>
      </w:r>
      <w:r>
        <w:rPr>
          <w:rFonts w:hint="eastAsia"/>
        </w:rPr>
        <w:t>　　　　　　4.劳动生产率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我国天然气城市输配行业 SCP 相互关系分析</w:t>
      </w:r>
      <w:r>
        <w:rPr>
          <w:rFonts w:hint="eastAsia"/>
        </w:rPr>
        <w:br/>
      </w:r>
      <w:r>
        <w:rPr>
          <w:rFonts w:hint="eastAsia"/>
        </w:rPr>
        <w:t>　　第1节 市场结构同市场行为的关系</w:t>
      </w:r>
      <w:r>
        <w:rPr>
          <w:rFonts w:hint="eastAsia"/>
        </w:rPr>
        <w:br/>
      </w:r>
      <w:r>
        <w:rPr>
          <w:rFonts w:hint="eastAsia"/>
        </w:rPr>
        <w:t>　　第2节 市场行为同市场绩效的关系</w:t>
      </w:r>
      <w:r>
        <w:rPr>
          <w:rFonts w:hint="eastAsia"/>
        </w:rPr>
        <w:br/>
      </w:r>
      <w:r>
        <w:rPr>
          <w:rFonts w:hint="eastAsia"/>
        </w:rPr>
        <w:t>　　第3节 市场结构同市场绩效的关系</w:t>
      </w:r>
      <w:r>
        <w:rPr>
          <w:rFonts w:hint="eastAsia"/>
        </w:rPr>
        <w:br/>
      </w:r>
      <w:r>
        <w:rPr>
          <w:rFonts w:hint="eastAsia"/>
        </w:rPr>
        <w:t>　　第4节 政策对SCP 的影响及理论的背离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我国天然气城市输配行业的产业政策及建议</w:t>
      </w:r>
      <w:r>
        <w:rPr>
          <w:rFonts w:hint="eastAsia"/>
        </w:rPr>
        <w:br/>
      </w:r>
      <w:r>
        <w:rPr>
          <w:rFonts w:hint="eastAsia"/>
        </w:rPr>
        <w:t>　　第1节 天然气城市输配行业的市场结构政策</w:t>
      </w:r>
      <w:r>
        <w:rPr>
          <w:rFonts w:hint="eastAsia"/>
        </w:rPr>
        <w:br/>
      </w:r>
      <w:r>
        <w:rPr>
          <w:rFonts w:hint="eastAsia"/>
        </w:rPr>
        <w:t>　　第2节 天然气城市输配行业的市场行为政策</w:t>
      </w:r>
      <w:r>
        <w:rPr>
          <w:rFonts w:hint="eastAsia"/>
        </w:rPr>
        <w:br/>
      </w:r>
      <w:r>
        <w:rPr>
          <w:rFonts w:hint="eastAsia"/>
        </w:rPr>
        <w:t>　　第3节 (中~智林)天然气城市输配行业的市场绩效政策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6b8b30e994b5f" w:history="1">
        <w:r>
          <w:rPr>
            <w:rStyle w:val="Hyperlink"/>
          </w:rPr>
          <w:t>2007-2008中国天然气城市输配行业SCP研究报告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6b8b30e994b5f" w:history="1">
        <w:r>
          <w:rPr>
            <w:rStyle w:val="Hyperlink"/>
          </w:rPr>
          <w:t>https://www.20087.com/2007-09/R_zhongguotianranqichengshishupeiyanjiBaoGao.html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590cf70114870" w:history="1">
      <w:r>
        <w:rPr>
          <w:rStyle w:val="Hyperlink"/>
        </w:rPr>
        <w:t>2007-2008中国天然气城市输配行业SCP研究报告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tianranqichengshishupeiyanjiBaoGao.html" TargetMode="External" Id="R6256b8b30e99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tianranqichengshishupeiyanjiBaoGao.html" TargetMode="External" Id="R8cb590cf7011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2007-09-23T02:24:00Z</dcterms:created>
  <dcterms:modified xsi:type="dcterms:W3CDTF">2007-09-23T03:24:00Z</dcterms:modified>
  <dc:subject>2007-2008中国天然气城市输配行业SCP研究报告</dc:subject>
  <dc:title>2007-2008中国天然气城市输配行业SCP研究报告</dc:title>
  <cp:keywords>2007-2008中国天然气城市输配行业SCP研究报告</cp:keywords>
  <dc:description>2007-2008中国天然气城市输配行业SCP研究报告</dc:description>
</cp:coreProperties>
</file>