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ee4973f434097" w:history="1">
              <w:r>
                <w:rPr>
                  <w:rStyle w:val="Hyperlink"/>
                </w:rPr>
                <w:t>2007-2008中国证券行业SCP研究报告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ee4973f434097" w:history="1">
              <w:r>
                <w:rPr>
                  <w:rStyle w:val="Hyperlink"/>
                </w:rPr>
                <w:t>2007-2008中国证券行业SCP研究报告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8ee4973f434097" w:history="1">
                <w:r>
                  <w:rPr>
                    <w:rStyle w:val="Hyperlink"/>
                  </w:rPr>
                  <w:t>https://www.20087.com/2007-09/R_zhongguozhengquanyanjiu2007_2008BaoGao.html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8ee4973f434097" w:history="1">
        <w:r>
          <w:rPr>
            <w:rStyle w:val="Hyperlink"/>
          </w:rPr>
          <w:t>2007-2008中国证券行业SCP研究报告</w:t>
        </w:r>
      </w:hyperlink>
      <w:r>
        <w:rPr>
          <w:rFonts w:hint="eastAsia"/>
        </w:rPr>
        <w:t>》形式动态研究报告（现成报告内容+客户指定内容+现时内容）</w:t>
      </w:r>
      <w:r>
        <w:rPr>
          <w:rFonts w:hint="eastAsia"/>
        </w:rPr>
        <w:br/>
      </w:r>
      <w:r>
        <w:rPr>
          <w:rFonts w:hint="eastAsia"/>
        </w:rPr>
        <w:t>　　《</w:t>
      </w:r>
      <w:hyperlink r:id="Rcf8ee4973f434097" w:history="1">
        <w:r>
          <w:rPr>
            <w:rStyle w:val="Hyperlink"/>
          </w:rPr>
          <w:t>2007-2008中国证券行业SCP研究报告</w:t>
        </w:r>
      </w:hyperlink>
      <w:r>
        <w:rPr>
          <w:rFonts w:hint="eastAsia"/>
        </w:rPr>
        <w:t>》作者市场及市场营销研究课题组</w:t>
      </w:r>
      <w:r>
        <w:rPr>
          <w:rFonts w:hint="eastAsia"/>
        </w:rPr>
        <w:br/>
      </w:r>
      <w:r>
        <w:rPr>
          <w:rFonts w:hint="eastAsia"/>
        </w:rPr>
        <w:t>　　《</w:t>
      </w:r>
      <w:hyperlink r:id="Rcf8ee4973f434097" w:history="1">
        <w:r>
          <w:rPr>
            <w:rStyle w:val="Hyperlink"/>
          </w:rPr>
          <w:t>2007-2008中国证券行业SCP研究报告</w:t>
        </w:r>
      </w:hyperlink>
      <w:r>
        <w:rPr>
          <w:rFonts w:hint="eastAsia"/>
        </w:rPr>
        <w:t>》优势根据客户要求增加指定内容</w:t>
      </w:r>
      <w:r>
        <w:rPr>
          <w:rFonts w:hint="eastAsia"/>
        </w:rPr>
        <w:br/>
      </w:r>
      <w:r>
        <w:rPr>
          <w:rFonts w:hint="eastAsia"/>
        </w:rPr>
        <w:t>　　《</w:t>
      </w:r>
      <w:hyperlink r:id="Rcf8ee4973f434097" w:history="1">
        <w:r>
          <w:rPr>
            <w:rStyle w:val="Hyperlink"/>
          </w:rPr>
          <w:t>2007-2008中国证券行业SCP研究报告</w:t>
        </w:r>
      </w:hyperlink>
      <w:r>
        <w:rPr>
          <w:rFonts w:hint="eastAsia"/>
        </w:rPr>
        <w:t>》图表（略）</w:t>
      </w:r>
      <w:r>
        <w:rPr>
          <w:rFonts w:hint="eastAsia"/>
        </w:rPr>
        <w:br/>
      </w:r>
      <w:r>
        <w:rPr>
          <w:rFonts w:hint="eastAsia"/>
        </w:rPr>
        <w:t>　　《</w:t>
      </w:r>
      <w:hyperlink r:id="Rcf8ee4973f434097" w:history="1">
        <w:r>
          <w:rPr>
            <w:rStyle w:val="Hyperlink"/>
          </w:rPr>
          <w:t>2007-2008中国证券行业SCP研究报告</w:t>
        </w:r>
      </w:hyperlink>
      <w:r>
        <w:rPr>
          <w:rFonts w:hint="eastAsia"/>
        </w:rPr>
        <w:t>》提示经过十多年的发展，证券业已初具产业规模：截止2004年底，我国共有证券公司133家，拥有3075个营业部，总资产达3294亿元，净资产669亿元。作为我国市场经济中一个不可或缺的行业，在我国资本市场及经济发展中扮演着越来越重要的角色，所以，对证券业进行系统深入的行业研究很有必要，这对于准确把握它的现状和未来发展走向，对政府相关产业政策的制定和实施，对产业结构的优化和升级，都具有较强的理论和现实意义。但目前国内对证券业的研究缺乏恰当的理论工具和研究方法，存在一定局限，难以满足现实需要。本报告的写作目的，就是运用产业组织学这一强有力的理论工具，从SCP研究范式出发，对我国的证券业市场结构、证券公司行为以及市场绩效从理论和实证两方面进行较深入的系统分析，希望能为这方面的研究做一点积累。</w:t>
      </w:r>
      <w:r>
        <w:rPr>
          <w:rFonts w:hint="eastAsia"/>
        </w:rPr>
        <w:br/>
      </w:r>
      <w:r>
        <w:rPr>
          <w:rFonts w:hint="eastAsia"/>
        </w:rPr>
        <w:t>　　《</w:t>
      </w:r>
      <w:hyperlink r:id="Rcf8ee4973f434097" w:history="1">
        <w:r>
          <w:rPr>
            <w:rStyle w:val="Hyperlink"/>
          </w:rPr>
          <w:t>2007-2008中国证券行业SCP研究报告</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★SCP分析</w:t>
      </w:r>
      <w:r>
        <w:rPr>
          <w:rFonts w:hint="eastAsia"/>
        </w:rPr>
        <w:br/>
      </w:r>
      <w:r>
        <w:rPr>
          <w:rFonts w:hint="eastAsia"/>
        </w:rPr>
        <w:t>　　★相互关系</w:t>
      </w:r>
      <w:r>
        <w:rPr>
          <w:rFonts w:hint="eastAsia"/>
        </w:rPr>
        <w:br/>
      </w:r>
      <w:r>
        <w:rPr>
          <w:rFonts w:hint="eastAsia"/>
        </w:rPr>
        <w:t>　　★政策建议</w:t>
      </w:r>
      <w:r>
        <w:rPr>
          <w:rFonts w:hint="eastAsia"/>
        </w:rPr>
        <w:br/>
      </w:r>
      <w:r>
        <w:rPr>
          <w:rFonts w:hint="eastAsia"/>
        </w:rPr>
        <w:br/>
      </w:r>
      <w:r>
        <w:rPr>
          <w:rFonts w:hint="eastAsia"/>
        </w:rPr>
        <w:t>第1章 绪言</w:t>
      </w:r>
      <w:r>
        <w:rPr>
          <w:rFonts w:hint="eastAsia"/>
        </w:rPr>
        <w:br/>
      </w:r>
      <w:r>
        <w:rPr>
          <w:rFonts w:hint="eastAsia"/>
        </w:rPr>
        <w:t>第2章 SCP分析框架的理论</w:t>
      </w:r>
      <w:r>
        <w:rPr>
          <w:rFonts w:hint="eastAsia"/>
        </w:rPr>
        <w:br/>
      </w:r>
      <w:r>
        <w:rPr>
          <w:rFonts w:hint="eastAsia"/>
        </w:rPr>
        <w:t>　　第1节 本报告的研究对象和研究目的</w:t>
      </w:r>
      <w:r>
        <w:rPr>
          <w:rFonts w:hint="eastAsia"/>
        </w:rPr>
        <w:br/>
      </w:r>
      <w:r>
        <w:rPr>
          <w:rFonts w:hint="eastAsia"/>
        </w:rPr>
        <w:t>　　第2节 相关研究综述</w:t>
      </w:r>
      <w:r>
        <w:rPr>
          <w:rFonts w:hint="eastAsia"/>
        </w:rPr>
        <w:br/>
      </w:r>
      <w:r>
        <w:rPr>
          <w:rFonts w:hint="eastAsia"/>
        </w:rPr>
        <w:t>　　第3节 产业组织理论的发展历程</w:t>
      </w:r>
      <w:r>
        <w:rPr>
          <w:rFonts w:hint="eastAsia"/>
        </w:rPr>
        <w:br/>
      </w:r>
      <w:r>
        <w:rPr>
          <w:rFonts w:hint="eastAsia"/>
        </w:rPr>
        <w:t>　　第4节 SCP 范式及相关概念</w:t>
      </w:r>
      <w:r>
        <w:rPr>
          <w:rFonts w:hint="eastAsia"/>
        </w:rPr>
        <w:br/>
      </w:r>
      <w:r>
        <w:rPr>
          <w:rFonts w:hint="eastAsia"/>
        </w:rPr>
        <w:t>　　　　　　1.市场结构</w:t>
      </w:r>
      <w:r>
        <w:rPr>
          <w:rFonts w:hint="eastAsia"/>
        </w:rPr>
        <w:br/>
      </w:r>
      <w:r>
        <w:rPr>
          <w:rFonts w:hint="eastAsia"/>
        </w:rPr>
        <w:t>　　　　　　2.市场行为</w:t>
      </w:r>
      <w:r>
        <w:rPr>
          <w:rFonts w:hint="eastAsia"/>
        </w:rPr>
        <w:br/>
      </w:r>
      <w:r>
        <w:rPr>
          <w:rFonts w:hint="eastAsia"/>
        </w:rPr>
        <w:t>　　　　　　3.市场绩效</w:t>
      </w:r>
      <w:r>
        <w:rPr>
          <w:rFonts w:hint="eastAsia"/>
        </w:rPr>
        <w:br/>
      </w:r>
      <w:r>
        <w:rPr>
          <w:rFonts w:hint="eastAsia"/>
        </w:rPr>
        <w:br/>
      </w:r>
      <w:r>
        <w:rPr>
          <w:rFonts w:hint="eastAsia"/>
        </w:rPr>
        <w:t>第3章 我国证券行业的市场结构、市场行为和市场绩效</w:t>
      </w:r>
      <w:r>
        <w:rPr>
          <w:rFonts w:hint="eastAsia"/>
        </w:rPr>
        <w:br/>
      </w:r>
      <w:r>
        <w:rPr>
          <w:rFonts w:hint="eastAsia"/>
        </w:rPr>
        <w:t>　　第1节 我国证券行业的概况</w:t>
      </w:r>
      <w:r>
        <w:rPr>
          <w:rFonts w:hint="eastAsia"/>
        </w:rPr>
        <w:br/>
      </w:r>
      <w:r>
        <w:rPr>
          <w:rFonts w:hint="eastAsia"/>
        </w:rPr>
        <w:t>　　第2节 我国证券行业的市场结构分析</w:t>
      </w:r>
      <w:r>
        <w:rPr>
          <w:rFonts w:hint="eastAsia"/>
        </w:rPr>
        <w:br/>
      </w:r>
      <w:r>
        <w:rPr>
          <w:rFonts w:hint="eastAsia"/>
        </w:rPr>
        <w:t>　　　　　　1.市场集中度</w:t>
      </w:r>
      <w:r>
        <w:rPr>
          <w:rFonts w:hint="eastAsia"/>
        </w:rPr>
        <w:br/>
      </w:r>
      <w:r>
        <w:rPr>
          <w:rFonts w:hint="eastAsia"/>
        </w:rPr>
        <w:t>　　　　　　2.产品差异化</w:t>
      </w:r>
      <w:r>
        <w:rPr>
          <w:rFonts w:hint="eastAsia"/>
        </w:rPr>
        <w:br/>
      </w:r>
      <w:r>
        <w:rPr>
          <w:rFonts w:hint="eastAsia"/>
        </w:rPr>
        <w:t>　　　　　　3.进入壁垒</w:t>
      </w:r>
      <w:r>
        <w:rPr>
          <w:rFonts w:hint="eastAsia"/>
        </w:rPr>
        <w:br/>
      </w:r>
      <w:r>
        <w:rPr>
          <w:rFonts w:hint="eastAsia"/>
        </w:rPr>
        <w:t>　　　　　　4.退出壁垒</w:t>
      </w:r>
      <w:r>
        <w:rPr>
          <w:rFonts w:hint="eastAsia"/>
        </w:rPr>
        <w:br/>
      </w:r>
      <w:r>
        <w:rPr>
          <w:rFonts w:hint="eastAsia"/>
        </w:rPr>
        <w:t>　　第3节 我国证券行业的市场行为分析</w:t>
      </w:r>
      <w:r>
        <w:rPr>
          <w:rFonts w:hint="eastAsia"/>
        </w:rPr>
        <w:br/>
      </w:r>
      <w:r>
        <w:rPr>
          <w:rFonts w:hint="eastAsia"/>
        </w:rPr>
        <w:t>　　　　　　1.价格行为</w:t>
      </w:r>
      <w:r>
        <w:rPr>
          <w:rFonts w:hint="eastAsia"/>
        </w:rPr>
        <w:br/>
      </w:r>
      <w:r>
        <w:rPr>
          <w:rFonts w:hint="eastAsia"/>
        </w:rPr>
        <w:t>　　　　　　2.产品行为</w:t>
      </w:r>
      <w:r>
        <w:rPr>
          <w:rFonts w:hint="eastAsia"/>
        </w:rPr>
        <w:br/>
      </w:r>
      <w:r>
        <w:rPr>
          <w:rFonts w:hint="eastAsia"/>
        </w:rPr>
        <w:t>　　　　　　3.并购重组行为</w:t>
      </w:r>
      <w:r>
        <w:rPr>
          <w:rFonts w:hint="eastAsia"/>
        </w:rPr>
        <w:br/>
      </w:r>
      <w:r>
        <w:rPr>
          <w:rFonts w:hint="eastAsia"/>
        </w:rPr>
        <w:t>　　第4节 我国证券行业的市场绩效分析</w:t>
      </w:r>
      <w:r>
        <w:rPr>
          <w:rFonts w:hint="eastAsia"/>
        </w:rPr>
        <w:br/>
      </w:r>
      <w:r>
        <w:rPr>
          <w:rFonts w:hint="eastAsia"/>
        </w:rPr>
        <w:t>　　　　　　1.资源配置效率</w:t>
      </w:r>
      <w:r>
        <w:rPr>
          <w:rFonts w:hint="eastAsia"/>
        </w:rPr>
        <w:br/>
      </w:r>
      <w:r>
        <w:rPr>
          <w:rFonts w:hint="eastAsia"/>
        </w:rPr>
        <w:t>　　　　　　2.技术进步程度</w:t>
      </w:r>
      <w:r>
        <w:rPr>
          <w:rFonts w:hint="eastAsia"/>
        </w:rPr>
        <w:br/>
      </w:r>
      <w:r>
        <w:rPr>
          <w:rFonts w:hint="eastAsia"/>
        </w:rPr>
        <w:t>　　　　　　3.规模结构效率</w:t>
      </w:r>
      <w:r>
        <w:rPr>
          <w:rFonts w:hint="eastAsia"/>
        </w:rPr>
        <w:br/>
      </w:r>
      <w:r>
        <w:rPr>
          <w:rFonts w:hint="eastAsia"/>
        </w:rPr>
        <w:t>　　　　　　4.劳动生产率</w:t>
      </w:r>
      <w:r>
        <w:rPr>
          <w:rFonts w:hint="eastAsia"/>
        </w:rPr>
        <w:br/>
      </w:r>
      <w:r>
        <w:rPr>
          <w:rFonts w:hint="eastAsia"/>
        </w:rPr>
        <w:br/>
      </w:r>
      <w:r>
        <w:rPr>
          <w:rFonts w:hint="eastAsia"/>
        </w:rPr>
        <w:t>第4章 我国证券行业 SCP 相互关系分析</w:t>
      </w:r>
      <w:r>
        <w:rPr>
          <w:rFonts w:hint="eastAsia"/>
        </w:rPr>
        <w:br/>
      </w:r>
      <w:r>
        <w:rPr>
          <w:rFonts w:hint="eastAsia"/>
        </w:rPr>
        <w:t>　　第1节 市场结构同市场行为的关系</w:t>
      </w:r>
      <w:r>
        <w:rPr>
          <w:rFonts w:hint="eastAsia"/>
        </w:rPr>
        <w:br/>
      </w:r>
      <w:r>
        <w:rPr>
          <w:rFonts w:hint="eastAsia"/>
        </w:rPr>
        <w:t>　　第2节 市场行为同市场绩效的关系</w:t>
      </w:r>
      <w:r>
        <w:rPr>
          <w:rFonts w:hint="eastAsia"/>
        </w:rPr>
        <w:br/>
      </w:r>
      <w:r>
        <w:rPr>
          <w:rFonts w:hint="eastAsia"/>
        </w:rPr>
        <w:t>　　第3节 市场结构同市场绩效的关系</w:t>
      </w:r>
      <w:r>
        <w:rPr>
          <w:rFonts w:hint="eastAsia"/>
        </w:rPr>
        <w:br/>
      </w:r>
      <w:r>
        <w:rPr>
          <w:rFonts w:hint="eastAsia"/>
        </w:rPr>
        <w:t>　　第4节 政策对SCP 的影响及理论的背离</w:t>
      </w:r>
      <w:r>
        <w:rPr>
          <w:rFonts w:hint="eastAsia"/>
        </w:rPr>
        <w:br/>
      </w:r>
      <w:r>
        <w:rPr>
          <w:rFonts w:hint="eastAsia"/>
        </w:rPr>
        <w:br/>
      </w:r>
      <w:r>
        <w:rPr>
          <w:rFonts w:hint="eastAsia"/>
        </w:rPr>
        <w:t>第5章 我国证券行业的产业政策及建议</w:t>
      </w:r>
      <w:r>
        <w:rPr>
          <w:rFonts w:hint="eastAsia"/>
        </w:rPr>
        <w:br/>
      </w:r>
      <w:r>
        <w:rPr>
          <w:rFonts w:hint="eastAsia"/>
        </w:rPr>
        <w:t>　　第1节 证券行业的市场结构政策</w:t>
      </w:r>
      <w:r>
        <w:rPr>
          <w:rFonts w:hint="eastAsia"/>
        </w:rPr>
        <w:br/>
      </w:r>
      <w:r>
        <w:rPr>
          <w:rFonts w:hint="eastAsia"/>
        </w:rPr>
        <w:t>　　第2节 证券行业的市场行为政策</w:t>
      </w:r>
      <w:r>
        <w:rPr>
          <w:rFonts w:hint="eastAsia"/>
        </w:rPr>
        <w:br/>
      </w:r>
      <w:r>
        <w:rPr>
          <w:rFonts w:hint="eastAsia"/>
        </w:rPr>
        <w:t>　　第3节 中⋅智林⋅－证券行业的市场绩效政策</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ee4973f434097" w:history="1">
        <w:r>
          <w:rPr>
            <w:rStyle w:val="Hyperlink"/>
          </w:rPr>
          <w:t>2007-2008中国证券行业SCP研究报告</w:t>
        </w:r>
      </w:hyperlink>
      <w:r>
        <w:rPr>
          <w:color w:val="C00000"/>
        </w:rPr>
        <w:t>》，报告编号：</w:t>
      </w:r>
      <w:r>
        <w:rPr>
          <w:rFonts w:hint="eastAsia"/>
          <w:color w:val="C00000"/>
        </w:rPr>
        <w:t>02A311A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8ee4973f434097" w:history="1">
        <w:r>
          <w:rPr>
            <w:rStyle w:val="Hyperlink"/>
          </w:rPr>
          <w:t>https://www.20087.com/2007-09/R_zhongguozhengquanyanjiu2007_2008BaoGao.html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30b13d5406491c" w:history="1">
      <w:r>
        <w:rPr>
          <w:rStyle w:val="Hyperlink"/>
        </w:rPr>
        <w:t>2007-2008中国证券行业SCP研究报告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zhongguozhengquanyanjiu2007_2008BaoGao.html" TargetMode="External" Id="Rcf8ee4973f434097" /></Relationships>
</file>

<file path=word/_rels/header2.xml.rels>&#65279;<?xml version="1.0" encoding="utf-8"?><Relationships xmlns="http://schemas.openxmlformats.org/package/2006/relationships"><Relationship Type="http://schemas.openxmlformats.org/officeDocument/2006/relationships/hyperlink" Target="https://www.20087.com/2007-09/R_zhongguozhengquanyanjiu2007_2008BaoGao.html" TargetMode="External" Id="R1030b13d5406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2007-09-25T01:26:00Z</dcterms:created>
  <dcterms:modified xsi:type="dcterms:W3CDTF">2007-09-25T02:26:00Z</dcterms:modified>
  <dc:subject>2007-2008中国证券行业SCP研究报告</dc:subject>
  <dc:title>2007-2008中国证券行业SCP研究报告</dc:title>
  <cp:keywords>2007-2008中国证券行业SCP研究报告</cp:keywords>
  <dc:description>2007-2008中国证券行业SCP研究报告</dc:description>
</cp:coreProperties>
</file>