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4685591c844cf9" w:history="1">
              <w:r>
                <w:rPr>
                  <w:rStyle w:val="Hyperlink"/>
                </w:rPr>
                <w:t>2007-2008年中国合成纤维产业企业竞争力分析研究报告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4685591c844cf9" w:history="1">
              <w:r>
                <w:rPr>
                  <w:rStyle w:val="Hyperlink"/>
                </w:rPr>
                <w:t>2007-2008年中国合成纤维产业企业竞争力分析研究报告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4685591c844cf9" w:history="1">
                <w:r>
                  <w:rPr>
                    <w:rStyle w:val="Hyperlink"/>
                  </w:rPr>
                  <w:t>https://www.20087.com/2007-09/R_2007_2008hechengxianweichanyeqiyejinBaoGao.html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私营企业效益竞争力华分析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　　一、合成纤维行业市场占有率分析</w:t>
      </w:r>
      <w:r>
        <w:rPr>
          <w:rFonts w:hint="eastAsia"/>
        </w:rPr>
        <w:br/>
      </w:r>
      <w:r>
        <w:rPr>
          <w:rFonts w:hint="eastAsia"/>
        </w:rPr>
        <w:t>　　　　二、合成纤维主要产品市场占有率分析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　　一、合成纤维行业价格走势分析</w:t>
      </w:r>
      <w:r>
        <w:rPr>
          <w:rFonts w:hint="eastAsia"/>
        </w:rPr>
        <w:br/>
      </w:r>
      <w:r>
        <w:rPr>
          <w:rFonts w:hint="eastAsia"/>
        </w:rPr>
        <w:t>　　　　二、合成纤维行业主要企业价格策略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　　一、合成纤维行业目前发展的主要技术</w:t>
      </w:r>
      <w:r>
        <w:rPr>
          <w:rFonts w:hint="eastAsia"/>
        </w:rPr>
        <w:br/>
      </w:r>
      <w:r>
        <w:rPr>
          <w:rFonts w:hint="eastAsia"/>
        </w:rPr>
        <w:t>　　　　二、合成纤维行业各企业技术研究新成果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t>　　　　一、产销排名</w:t>
      </w:r>
      <w:r>
        <w:rPr>
          <w:rFonts w:hint="eastAsia"/>
        </w:rPr>
        <w:br/>
      </w:r>
      <w:r>
        <w:rPr>
          <w:rFonts w:hint="eastAsia"/>
        </w:rPr>
        <w:t>　　　　二、品牌排名</w:t>
      </w:r>
      <w:r>
        <w:rPr>
          <w:rFonts w:hint="eastAsia"/>
        </w:rPr>
        <w:br/>
      </w:r>
      <w:r>
        <w:rPr>
          <w:rFonts w:hint="eastAsia"/>
        </w:rPr>
        <w:t>　　　　三、财务指标排名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t>　　第二节 上海华源股份有限公司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三、企业海外经市场</w:t>
      </w:r>
      <w:r>
        <w:rPr>
          <w:rFonts w:hint="eastAsia"/>
        </w:rPr>
        <w:br/>
      </w:r>
      <w:r>
        <w:rPr>
          <w:rFonts w:hint="eastAsia"/>
        </w:rPr>
        <w:t>　　第三节 中国神马集团有限责任公司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一、企业生产与销售情况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三、企业海外市场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合成纤维行业发展趋势分析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一、合成纤维行业发展趋势</w:t>
      </w:r>
      <w:r>
        <w:rPr>
          <w:rFonts w:hint="eastAsia"/>
        </w:rPr>
        <w:br/>
      </w:r>
      <w:r>
        <w:rPr>
          <w:rFonts w:hint="eastAsia"/>
        </w:rPr>
        <w:t>　　　　二、合成纤维行业产品发展趋势</w:t>
      </w:r>
      <w:r>
        <w:rPr>
          <w:rFonts w:hint="eastAsia"/>
        </w:rPr>
        <w:br/>
      </w:r>
      <w:r>
        <w:rPr>
          <w:rFonts w:hint="eastAsia"/>
        </w:rPr>
        <w:t>　　第二节 合成纤维行业技术发展纵趋势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中智^林^－合成纤维行业发展预测</w:t>
      </w:r>
      <w:r>
        <w:rPr>
          <w:rFonts w:hint="eastAsia"/>
        </w:rPr>
        <w:br/>
      </w:r>
      <w:r>
        <w:rPr>
          <w:rFonts w:hint="eastAsia"/>
        </w:rPr>
        <w:t>　　　　一、2007年合成纤维行业供需形势预测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二、2007年合成纤维行业发展环境预测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合成纤维行业投资建议</w:t>
      </w:r>
      <w:r>
        <w:rPr>
          <w:rFonts w:hint="eastAsia"/>
        </w:rPr>
        <w:br/>
      </w:r>
      <w:r>
        <w:rPr>
          <w:rFonts w:hint="eastAsia"/>
        </w:rPr>
        <w:t>　　　　一、合成纤维行业投资方式</w:t>
      </w:r>
      <w:r>
        <w:rPr>
          <w:rFonts w:hint="eastAsia"/>
        </w:rPr>
        <w:br/>
      </w:r>
      <w:r>
        <w:rPr>
          <w:rFonts w:hint="eastAsia"/>
        </w:rPr>
        <w:t>　　　　二、合成纤维行业投资时机</w:t>
      </w:r>
      <w:r>
        <w:rPr>
          <w:rFonts w:hint="eastAsia"/>
        </w:rPr>
        <w:br/>
      </w:r>
      <w:r>
        <w:rPr>
          <w:rFonts w:hint="eastAsia"/>
        </w:rPr>
        <w:t>　　　　三、合成纤维行业投资方向</w:t>
      </w:r>
      <w:r>
        <w:rPr>
          <w:rFonts w:hint="eastAsia"/>
        </w:rPr>
        <w:br/>
      </w:r>
      <w:r>
        <w:rPr>
          <w:rFonts w:hint="eastAsia"/>
        </w:rPr>
        <w:t>　　图表 2005-2007年国有企业从业人数走势</w:t>
      </w:r>
      <w:r>
        <w:rPr>
          <w:rFonts w:hint="eastAsia"/>
        </w:rPr>
        <w:br/>
      </w:r>
      <w:r>
        <w:rPr>
          <w:rFonts w:hint="eastAsia"/>
        </w:rPr>
        <w:t>　　图表 2007年国有不同规模企业从业人数对比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2005-2007年国有企业利润总额走势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2005-2007年集体企业从业人数走势</w:t>
      </w:r>
      <w:r>
        <w:rPr>
          <w:rFonts w:hint="eastAsia"/>
        </w:rPr>
        <w:br/>
      </w:r>
      <w:r>
        <w:rPr>
          <w:rFonts w:hint="eastAsia"/>
        </w:rPr>
        <w:t>　　图表 2007年集体不同规模企业从业人数对比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2005-2007年集体企业利润总额走势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2005-2007年私营企业从业人数走势</w:t>
      </w:r>
      <w:r>
        <w:rPr>
          <w:rFonts w:hint="eastAsia"/>
        </w:rPr>
        <w:br/>
      </w:r>
      <w:r>
        <w:rPr>
          <w:rFonts w:hint="eastAsia"/>
        </w:rPr>
        <w:t>　　图表 2007年私营不同规模企业从业人数对比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2005-2007年私营企业总资产规模走势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2005-2007年私营企业固定资产规模横走势</w:t>
      </w:r>
      <w:r>
        <w:rPr>
          <w:rFonts w:hint="eastAsia"/>
        </w:rPr>
        <w:br/>
      </w:r>
      <w:r>
        <w:rPr>
          <w:rFonts w:hint="eastAsia"/>
        </w:rPr>
        <w:t>　　图表 2005-2007年私营企业流动资产规模走势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2005-2007年私营企业利润总额走势</w:t>
      </w:r>
      <w:r>
        <w:rPr>
          <w:rFonts w:hint="eastAsia"/>
        </w:rPr>
        <w:br/>
      </w:r>
      <w:r>
        <w:rPr>
          <w:rFonts w:hint="eastAsia"/>
        </w:rPr>
        <w:t>　　图表 2005-2007年私营企业产品销售收入走势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中国石化仪征化纤股份有限公司主要财务指标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上海华源股份有限公司主要财务指标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中国神马集团有限责任公司主要财务指标</w:t>
      </w:r>
      <w:r>
        <w:rPr>
          <w:rFonts w:hint="eastAsia"/>
        </w:rPr>
        <w:br/>
      </w:r>
      <w:r>
        <w:rPr>
          <w:rFonts w:hint="eastAsia"/>
        </w:rPr>
        <w:t>　　图表 2007-2010年行业需求预测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4685591c844cf9" w:history="1">
        <w:r>
          <w:rPr>
            <w:rStyle w:val="Hyperlink"/>
          </w:rPr>
          <w:t>2007-2008年中国合成纤维产业企业竞争力分析研究报告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4685591c844cf9" w:history="1">
        <w:r>
          <w:rPr>
            <w:rStyle w:val="Hyperlink"/>
          </w:rPr>
          <w:t>https://www.20087.com/2007-09/R_2007_2008hechengxianweichanyeqiyejinBaoGao.html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7e256b8884f54" w:history="1">
      <w:r>
        <w:rPr>
          <w:rStyle w:val="Hyperlink"/>
        </w:rPr>
        <w:t>2007-2008年中国合成纤维产业企业竞争力分析研究报告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hechengxianweichanyeqiyejinBaoGao.html" TargetMode="External" Id="R944685591c844c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hechengxianweichanyeqiyejinBaoGao.html" TargetMode="External" Id="R3157e256b8884f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2007-09-14T02:55:00Z</dcterms:created>
  <dcterms:modified xsi:type="dcterms:W3CDTF">2007-09-14T03:55:00Z</dcterms:modified>
  <dc:subject>2007-2008年中国合成纤维产业企业竞争力分析研究报告</dc:subject>
  <dc:title>2007-2008年中国合成纤维产业企业竞争力分析研究报告</dc:title>
  <cp:keywords>2007-2008年中国合成纤维产业企业竞争力分析研究报告</cp:keywords>
  <dc:description>2007-2008年中国合成纤维产业企业竞争力分析研究报告</dc:description>
</cp:coreProperties>
</file>