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cc98e77b74d46" w:history="1">
              <w:r>
                <w:rPr>
                  <w:rStyle w:val="Hyperlink"/>
                </w:rPr>
                <w:t>2007-2008年中国涤纶纤维行业区域投资机会分析研究报告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cc98e77b74d46" w:history="1">
              <w:r>
                <w:rPr>
                  <w:rStyle w:val="Hyperlink"/>
                </w:rPr>
                <w:t>2007-2008年中国涤纶纤维行业区域投资机会分析研究报告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cc98e77b74d46" w:history="1">
                <w:r>
                  <w:rPr>
                    <w:rStyle w:val="Hyperlink"/>
                  </w:rPr>
                  <w:t>https://www.20087.com/2007-09/R_2007_2008dilunxianweiquyutouzijihuifBaoGao.html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涤纶纤维行业运行分析</w:t>
      </w:r>
      <w:r>
        <w:rPr>
          <w:rFonts w:hint="eastAsia"/>
        </w:rPr>
        <w:br/>
      </w:r>
      <w:r>
        <w:rPr>
          <w:rFonts w:hint="eastAsia"/>
        </w:rPr>
        <w:t>　　　　一、涤纶纤维行业发展现状</w:t>
      </w:r>
      <w:r>
        <w:rPr>
          <w:rFonts w:hint="eastAsia"/>
        </w:rPr>
        <w:br/>
      </w:r>
      <w:r>
        <w:rPr>
          <w:rFonts w:hint="eastAsia"/>
        </w:rPr>
        <w:t>　　　　二、涤纶纤维行业数据分析</w:t>
      </w:r>
      <w:r>
        <w:rPr>
          <w:rFonts w:hint="eastAsia"/>
        </w:rPr>
        <w:br/>
      </w:r>
      <w:r>
        <w:rPr>
          <w:rFonts w:hint="eastAsia"/>
        </w:rPr>
        <w:t>　　第三节 涤纶纤维行业全国投资运行的基本态势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涤纶纤维行业发展趋势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三、各省之间的投华资差异分析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二、地区财务竞争力经指标分析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一、固定资产投资的纵增长态势分析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涤纶纤维行业投资机会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涤纶纤维行业投资风险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中~智~林－涤纶纤维行业投资建议</w:t>
      </w:r>
      <w:r>
        <w:rPr>
          <w:rFonts w:hint="eastAsia"/>
        </w:rPr>
        <w:br/>
      </w:r>
      <w:r>
        <w:rPr>
          <w:rFonts w:hint="eastAsia"/>
        </w:rPr>
        <w:t>　　　　一、涤纶纤维行业投资方式</w:t>
      </w:r>
      <w:r>
        <w:rPr>
          <w:rFonts w:hint="eastAsia"/>
        </w:rPr>
        <w:br/>
      </w:r>
      <w:r>
        <w:rPr>
          <w:rFonts w:hint="eastAsia"/>
        </w:rPr>
        <w:t>　　　　二、涤纶纤维行业投资时机</w:t>
      </w:r>
      <w:r>
        <w:rPr>
          <w:rFonts w:hint="eastAsia"/>
        </w:rPr>
        <w:br/>
      </w:r>
      <w:r>
        <w:rPr>
          <w:rFonts w:hint="eastAsia"/>
        </w:rPr>
        <w:t>　　　　三、涤纶纤维行业投资方向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2007年行业产量示意图</w:t>
      </w:r>
      <w:r>
        <w:rPr>
          <w:rFonts w:hint="eastAsia"/>
        </w:rPr>
        <w:br/>
      </w:r>
      <w:r>
        <w:rPr>
          <w:rFonts w:hint="eastAsia"/>
        </w:rPr>
        <w:t>　　图表 2007年行业销量示意图</w:t>
      </w:r>
      <w:r>
        <w:rPr>
          <w:rFonts w:hint="eastAsia"/>
        </w:rPr>
        <w:br/>
      </w:r>
      <w:r>
        <w:rPr>
          <w:rFonts w:hint="eastAsia"/>
        </w:rPr>
        <w:t>　　图表 涤纶纤维行业固定资产投资示意横图</w:t>
      </w:r>
      <w:r>
        <w:rPr>
          <w:rFonts w:hint="eastAsia"/>
        </w:rPr>
        <w:br/>
      </w:r>
      <w:r>
        <w:rPr>
          <w:rFonts w:hint="eastAsia"/>
        </w:rPr>
        <w:t>　　图表 涤纶纤维行业发展趋势</w:t>
      </w:r>
      <w:r>
        <w:rPr>
          <w:rFonts w:hint="eastAsia"/>
        </w:rPr>
        <w:br/>
      </w:r>
      <w:r>
        <w:rPr>
          <w:rFonts w:hint="eastAsia"/>
        </w:rPr>
        <w:t>　　图表 华北地区居民消费价格指数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西北地区涤纶纤维行业固定资产投资</w:t>
      </w:r>
      <w:r>
        <w:rPr>
          <w:rFonts w:hint="eastAsia"/>
        </w:rPr>
        <w:br/>
      </w:r>
      <w:r>
        <w:rPr>
          <w:rFonts w:hint="eastAsia"/>
        </w:rPr>
        <w:t>　　图表 西北地区涤纶纤维行业投资主体结构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cc98e77b74d46" w:history="1">
        <w:r>
          <w:rPr>
            <w:rStyle w:val="Hyperlink"/>
          </w:rPr>
          <w:t>2007-2008年中国涤纶纤维行业区域投资机会分析研究报告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cc98e77b74d46" w:history="1">
        <w:r>
          <w:rPr>
            <w:rStyle w:val="Hyperlink"/>
          </w:rPr>
          <w:t>https://www.20087.com/2007-09/R_2007_2008dilunxianweiquyutouzijihuifBaoGao.html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c117d1d3e44c5" w:history="1">
      <w:r>
        <w:rPr>
          <w:rStyle w:val="Hyperlink"/>
        </w:rPr>
        <w:t>2007-2008年中国涤纶纤维行业区域投资机会分析研究报告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dilunxianweiquyutouzijihuifBaoGao.html" TargetMode="External" Id="Rf8ccc98e77b7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dilunxianweiquyutouzijihuifBaoGao.html" TargetMode="External" Id="R897c117d1d3e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2007-09-10T05:06:00Z</dcterms:created>
  <dcterms:modified xsi:type="dcterms:W3CDTF">2007-09-10T06:06:00Z</dcterms:modified>
  <dc:subject>2007-2008年中国涤纶纤维行业区域投资机会分析研究报告</dc:subject>
  <dc:title>2007-2008年中国涤纶纤维行业区域投资机会分析研究报告</dc:title>
  <cp:keywords>2007-2008年中国涤纶纤维行业区域投资机会分析研究报告</cp:keywords>
  <dc:description>2007-2008年中国涤纶纤维行业区域投资机会分析研究报告</dc:description>
</cp:coreProperties>
</file>