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8a4fa50243d7" w:history="1">
              <w:r>
                <w:rPr>
                  <w:rStyle w:val="Hyperlink"/>
                </w:rPr>
                <w:t>2007-2008年中国玻璃纤维及其制品行业项目可行性分析报告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8a4fa50243d7" w:history="1">
              <w:r>
                <w:rPr>
                  <w:rStyle w:val="Hyperlink"/>
                </w:rPr>
                <w:t>2007-2008年中国玻璃纤维及其制品行业项目可行性分析报告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d8a4fa50243d7" w:history="1">
                <w:r>
                  <w:rPr>
                    <w:rStyle w:val="Hyperlink"/>
                  </w:rPr>
                  <w:t>https://www.20087.com/2007-09/R_2007_2008bolixianweijiqizhipinxiangmBaoGao.html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玻璃纤维及其制品行业项目概述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玻璃纤维及其制品行业项目投资环境分析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玻璃纤维及其制品行业项目技术可行性分析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玻璃纤维华及其制品行业市场调查及预测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一、玻璃纤维及其制品行业市场规模及使用情况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二、玻璃纤维及其制品行业现有生产能力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三、玻璃纤维及其制品行业产品市场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四、玻璃纤维及其制品行业产品价格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玻璃纤经维及其制品行业市场特征分析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玻璃纤维及其制品行业竞争实力分析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经济效益纵和社会效应分析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中智:林:－项目评价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2007年一季度我国玻璃纤维及其制品（包括玻璃棉）及其制品进出口趋势分析</w:t>
      </w:r>
      <w:r>
        <w:rPr>
          <w:rFonts w:hint="eastAsia"/>
        </w:rPr>
        <w:br/>
      </w:r>
      <w:r>
        <w:rPr>
          <w:rFonts w:hint="eastAsia"/>
        </w:rPr>
        <w:t>　　图表 2007年一季度我国横玻璃纤维及其制品（包括玻璃棉）及其制品进出口总值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2007年一季度我国玻璃纤维及其制品（包括玻璃棉）及其制品出口趋势分析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2007年一季度我国玻璃纤维及其制品（包括玻璃棉）及其制品出口总值</w:t>
      </w:r>
      <w:r>
        <w:rPr>
          <w:rFonts w:hint="eastAsia"/>
        </w:rPr>
        <w:br/>
      </w:r>
      <w:r>
        <w:rPr>
          <w:rFonts w:hint="eastAsia"/>
        </w:rPr>
        <w:t>　　图表 2007年一季度国际玻璃纤维及其制品出口趋势分析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2007年一季度我国玻璃纤维及其制品（包括玻璃棉）及其制品进口趋势分析</w:t>
      </w:r>
      <w:r>
        <w:rPr>
          <w:rFonts w:hint="eastAsia"/>
        </w:rPr>
        <w:br/>
      </w:r>
      <w:r>
        <w:rPr>
          <w:rFonts w:hint="eastAsia"/>
        </w:rPr>
        <w:t>　　图表 2007年一季度我国玻璃纤维及其制品（包括玻璃棉）及其制品进口总值</w:t>
      </w:r>
      <w:r>
        <w:rPr>
          <w:rFonts w:hint="eastAsia"/>
        </w:rPr>
        <w:br/>
      </w:r>
      <w:r>
        <w:rPr>
          <w:rFonts w:hint="eastAsia"/>
        </w:rPr>
        <w:t>　　图表 我国玻璃纤维及其制品及其制品进口数量变化趋势</w:t>
      </w:r>
      <w:r>
        <w:rPr>
          <w:rFonts w:hint="eastAsia"/>
        </w:rPr>
        <w:br/>
      </w:r>
      <w:r>
        <w:rPr>
          <w:rFonts w:hint="eastAsia"/>
        </w:rPr>
        <w:t>　　图表 我国玻璃纤维及其制品及其制品进口金额变化趋势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8a4fa50243d7" w:history="1">
        <w:r>
          <w:rPr>
            <w:rStyle w:val="Hyperlink"/>
          </w:rPr>
          <w:t>2007-2008年中国玻璃纤维及其制品行业项目可行性分析报告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d8a4fa50243d7" w:history="1">
        <w:r>
          <w:rPr>
            <w:rStyle w:val="Hyperlink"/>
          </w:rPr>
          <w:t>https://www.20087.com/2007-09/R_2007_2008bolixianweijiqizhipinxiangmBaoGao.html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e1d30292142f3" w:history="1">
      <w:r>
        <w:rPr>
          <w:rStyle w:val="Hyperlink"/>
        </w:rPr>
        <w:t>2007-2008年中国玻璃纤维及其制品行业项目可行性分析报告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bolixianweijiqizhipinxiangmBaoGao.html" TargetMode="External" Id="R7f3d8a4fa50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bolixianweijiqizhipinxiangmBaoGao.html" TargetMode="External" Id="Rb06e1d30292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2007-09-09T01:36:00Z</dcterms:created>
  <dcterms:modified xsi:type="dcterms:W3CDTF">2007-09-09T02:36:00Z</dcterms:modified>
  <dc:subject>2007-2008年中国玻璃纤维及其制品行业项目可行性分析报告</dc:subject>
  <dc:title>2007-2008年中国玻璃纤维及其制品行业项目可行性分析报告</dc:title>
  <cp:keywords>2007-2008年中国玻璃纤维及其制品行业项目可行性分析报告</cp:keywords>
  <dc:description>2007-2008年中国玻璃纤维及其制品行业项目可行性分析报告</dc:description>
</cp:coreProperties>
</file>