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a096cde84433a" w:history="1">
              <w:r>
                <w:rPr>
                  <w:rStyle w:val="Hyperlink"/>
                </w:rPr>
                <w:t>2007-2008年光电新材料产业发展研究报告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a096cde84433a" w:history="1">
              <w:r>
                <w:rPr>
                  <w:rStyle w:val="Hyperlink"/>
                </w:rPr>
                <w:t>2007-2008年光电新材料产业发展研究报告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a096cde84433a" w:history="1">
                <w:r>
                  <w:rPr>
                    <w:rStyle w:val="Hyperlink"/>
                  </w:rPr>
                  <w:t>https://www.20087.com/2007-09/R_2007_2008nianguangdianxincailiaochan583BaoGao.html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2a096cde84433a" w:history="1">
        <w:r>
          <w:rPr>
            <w:rStyle w:val="Hyperlink"/>
          </w:rPr>
          <w:t>2007-2008年光电新材料产业发展研究报告</w:t>
        </w:r>
      </w:hyperlink>
      <w:r>
        <w:rPr>
          <w:rFonts w:hint="eastAsia"/>
        </w:rPr>
        <w:t>》基于多年监测调研数据，结合光电新材料行业现状与发展前景，全面分析了光电新材料市场需求、市场规模、产业链构成、价格机制以及光电新材料细分市场特性。光电新材料报告客观评估了市场前景，预测了发展趋势，深入分析了品牌竞争、市场集中度及光电新材料重点企业运营状况。同时，光电新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光电新材料产业概述</w:t>
      </w:r>
      <w:r>
        <w:rPr>
          <w:rFonts w:hint="eastAsia"/>
        </w:rPr>
        <w:br/>
      </w:r>
      <w:r>
        <w:rPr>
          <w:rFonts w:hint="eastAsia"/>
        </w:rPr>
        <w:t>　　第一节 光电新材料产业概述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光电新材料行业特征分析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2006年光电新材料产业国外运行分析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一、光电新材料产业国外发展的基本情况</w:t>
      </w:r>
      <w:r>
        <w:rPr>
          <w:rFonts w:hint="eastAsia"/>
        </w:rPr>
        <w:br/>
      </w:r>
      <w:r>
        <w:rPr>
          <w:rFonts w:hint="eastAsia"/>
        </w:rPr>
        <w:t>　　　　　　1.美国</w:t>
      </w:r>
      <w:r>
        <w:rPr>
          <w:rFonts w:hint="eastAsia"/>
        </w:rPr>
        <w:br/>
      </w:r>
      <w:r>
        <w:rPr>
          <w:rFonts w:hint="eastAsia"/>
        </w:rPr>
        <w:t>　　　　　　2.日本</w:t>
      </w:r>
      <w:r>
        <w:rPr>
          <w:rFonts w:hint="eastAsia"/>
        </w:rPr>
        <w:br/>
      </w:r>
      <w:r>
        <w:rPr>
          <w:rFonts w:hint="eastAsia"/>
        </w:rPr>
        <w:t>　　　　　　3.欧洲</w:t>
      </w:r>
      <w:r>
        <w:rPr>
          <w:rFonts w:hint="eastAsia"/>
        </w:rPr>
        <w:br/>
      </w:r>
      <w:r>
        <w:rPr>
          <w:rFonts w:hint="eastAsia"/>
        </w:rPr>
        <w:t>　　　　　　4.韩国</w:t>
      </w:r>
      <w:r>
        <w:rPr>
          <w:rFonts w:hint="eastAsia"/>
        </w:rPr>
        <w:br/>
      </w:r>
      <w:r>
        <w:rPr>
          <w:rFonts w:hint="eastAsia"/>
        </w:rPr>
        <w:t>　　　　　　5.中国台湾地区</w:t>
      </w:r>
      <w:r>
        <w:rPr>
          <w:rFonts w:hint="eastAsia"/>
        </w:rPr>
        <w:br/>
      </w:r>
      <w:r>
        <w:rPr>
          <w:rFonts w:hint="eastAsia"/>
        </w:rPr>
        <w:t>　　　　二、光电新材料产业国际发展趋势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光电新材料产业监管政策分析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光电新材料产业上、下游分析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2007年宏观经济影响因素</w:t>
      </w:r>
      <w:r>
        <w:rPr>
          <w:rFonts w:hint="eastAsia"/>
        </w:rPr>
        <w:br/>
      </w:r>
      <w:r>
        <w:rPr>
          <w:rFonts w:hint="eastAsia"/>
        </w:rPr>
        <w:t>　　第二节 光电新材料产业发展存在的问题分析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一、光电新材料产业发展存在的问题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二、光电新材料产业的发展策略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光电新材料产业市场格局分析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光电新材料产业市场分析</w:t>
      </w:r>
      <w:r>
        <w:rPr>
          <w:rFonts w:hint="eastAsia"/>
        </w:rPr>
        <w:br/>
      </w:r>
      <w:r>
        <w:rPr>
          <w:rFonts w:hint="eastAsia"/>
        </w:rPr>
        <w:t>　　第一节 2006年光电新材料产业规模</w:t>
      </w:r>
      <w:r>
        <w:rPr>
          <w:rFonts w:hint="eastAsia"/>
        </w:rPr>
        <w:br/>
      </w:r>
      <w:r>
        <w:rPr>
          <w:rFonts w:hint="eastAsia"/>
        </w:rPr>
        <w:t>　　　　一、资本华规模分析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光电新材料产业集中度分析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光电新材料产业技术分析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一、光电新材料产业兼并重组经现状</w:t>
      </w:r>
      <w:r>
        <w:rPr>
          <w:rFonts w:hint="eastAsia"/>
        </w:rPr>
        <w:br/>
      </w:r>
      <w:r>
        <w:rPr>
          <w:rFonts w:hint="eastAsia"/>
        </w:rPr>
        <w:t>　　　　二、光电新材料产业兼并重组发展趋势</w:t>
      </w:r>
      <w:r>
        <w:rPr>
          <w:rFonts w:hint="eastAsia"/>
        </w:rPr>
        <w:br/>
      </w:r>
      <w:r>
        <w:rPr>
          <w:rFonts w:hint="eastAsia"/>
        </w:rPr>
        <w:t>　　　　Part3 光电新材料产业数据分析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光电新材料产业产品供给结构分析</w:t>
      </w:r>
      <w:r>
        <w:rPr>
          <w:rFonts w:hint="eastAsia"/>
        </w:rPr>
        <w:br/>
      </w:r>
      <w:r>
        <w:rPr>
          <w:rFonts w:hint="eastAsia"/>
        </w:rPr>
        <w:t>　　第一节 光电新材料产业总体状况</w:t>
      </w:r>
      <w:r>
        <w:rPr>
          <w:rFonts w:hint="eastAsia"/>
        </w:rPr>
        <w:br/>
      </w:r>
      <w:r>
        <w:rPr>
          <w:rFonts w:hint="eastAsia"/>
        </w:rPr>
        <w:t>　　第二节 激光材料行业状况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光纤材料行业状况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光电新材料行业绩效分析</w:t>
      </w:r>
      <w:r>
        <w:rPr>
          <w:rFonts w:hint="eastAsia"/>
        </w:rPr>
        <w:br/>
      </w:r>
      <w:r>
        <w:rPr>
          <w:rFonts w:hint="eastAsia"/>
        </w:rPr>
        <w:t>　　第一节 光电新材料产业成长性分析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光电新材料产业获利能力分析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光电新材料产业资产结构分析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光电新材料产业产品进出口分析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光电新材料产业区域分析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　　Part4 光电新材料产业纵发展前景和投资建议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光电新材料产业投资机会分析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光电新材料产业投资风险</w:t>
      </w:r>
      <w:r>
        <w:rPr>
          <w:rFonts w:hint="eastAsia"/>
        </w:rPr>
        <w:br/>
      </w:r>
      <w:r>
        <w:rPr>
          <w:rFonts w:hint="eastAsia"/>
        </w:rPr>
        <w:t>　　第一节 产业进退机制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2007-2008年光电新材料产业需求预测</w:t>
      </w:r>
      <w:r>
        <w:rPr>
          <w:rFonts w:hint="eastAsia"/>
        </w:rPr>
        <w:br/>
      </w:r>
      <w:r>
        <w:rPr>
          <w:rFonts w:hint="eastAsia"/>
        </w:rPr>
        <w:t>　　第一节 光电新材料产业需求回顾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光电新材料产业发展方向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光电新材料产业发展趋势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中⋅智⋅林⋅－产品消费趋势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2006年光电新材料按横海关出口统计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a096cde84433a" w:history="1">
        <w:r>
          <w:rPr>
            <w:rStyle w:val="Hyperlink"/>
          </w:rPr>
          <w:t>2007-2008年光电新材料产业发展研究报告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a096cde84433a" w:history="1">
        <w:r>
          <w:rPr>
            <w:rStyle w:val="Hyperlink"/>
          </w:rPr>
          <w:t>https://www.20087.com/2007-09/R_2007_2008nianguangdianxincailiaochan583BaoGao.html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82d5197774953" w:history="1">
      <w:r>
        <w:rPr>
          <w:rStyle w:val="Hyperlink"/>
        </w:rPr>
        <w:t>2007-2008年光电新材料产业发展研究报告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chan583BaoGao.html" TargetMode="External" Id="R502a096cde84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chan583BaoGao.html" TargetMode="External" Id="R75c82d51977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2007-09-09T04:36:00Z</dcterms:created>
  <dcterms:modified xsi:type="dcterms:W3CDTF">2007-09-09T05:36:00Z</dcterms:modified>
  <dc:subject>2007-2008年光电新材料产业发展研究报告</dc:subject>
  <dc:title>2007-2008年光电新材料产业发展研究报告</dc:title>
  <cp:keywords>2007-2008年光电新材料产业发展研究报告</cp:keywords>
  <dc:description>2007-2008年光电新材料产业发展研究报告</dc:description>
</cp:coreProperties>
</file>