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43c434eb64c62" w:history="1">
              <w:r>
                <w:rPr>
                  <w:rStyle w:val="Hyperlink"/>
                </w:rPr>
                <w:t>2007-2008年成品油进出口市场竞争监测报告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43c434eb64c62" w:history="1">
              <w:r>
                <w:rPr>
                  <w:rStyle w:val="Hyperlink"/>
                </w:rPr>
                <w:t>2007-2008年成品油进出口市场竞争监测报告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43c434eb64c62" w:history="1">
                <w:r>
                  <w:rPr>
                    <w:rStyle w:val="Hyperlink"/>
                  </w:rPr>
                  <w:t>https://www.20087.com/2007-09/R_2007_2008nianchengpinyoujinchukoushiBaoGao.html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一、美国成品油产业发展分析</w:t>
      </w:r>
      <w:r>
        <w:rPr>
          <w:rFonts w:hint="eastAsia"/>
        </w:rPr>
        <w:br/>
      </w:r>
      <w:r>
        <w:rPr>
          <w:rFonts w:hint="eastAsia"/>
        </w:rPr>
        <w:t>　　　　二、挪威成品油产业发展分析</w:t>
      </w:r>
      <w:r>
        <w:rPr>
          <w:rFonts w:hint="eastAsia"/>
        </w:rPr>
        <w:br/>
      </w:r>
      <w:r>
        <w:rPr>
          <w:rFonts w:hint="eastAsia"/>
        </w:rPr>
        <w:t>　　　　三、其他国家成品油产业发展分析</w:t>
      </w:r>
      <w:r>
        <w:rPr>
          <w:rFonts w:hint="eastAsia"/>
        </w:rPr>
        <w:br/>
      </w:r>
      <w:r>
        <w:rPr>
          <w:rFonts w:hint="eastAsia"/>
        </w:rPr>
        <w:t>　　第三节 成品油进出口存在的问题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成品油进口市场华分析</w:t>
      </w:r>
      <w:r>
        <w:rPr>
          <w:rFonts w:hint="eastAsia"/>
        </w:rPr>
        <w:br/>
      </w:r>
      <w:r>
        <w:rPr>
          <w:rFonts w:hint="eastAsia"/>
        </w:rPr>
        <w:t>　　第一节 成品油进口总量分析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汽油进口分析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柴油进口分析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第四节 煤油进口分析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二、进口金经额总量分析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第五节 燃料油进口分析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成品油出口市场分析</w:t>
      </w:r>
      <w:r>
        <w:rPr>
          <w:rFonts w:hint="eastAsia"/>
        </w:rPr>
        <w:br/>
      </w:r>
      <w:r>
        <w:rPr>
          <w:rFonts w:hint="eastAsia"/>
        </w:rPr>
        <w:t>　　第一节 成品油出口总量分析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汽油出口分析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柴油出口分析</w:t>
      </w:r>
      <w:r>
        <w:rPr>
          <w:rFonts w:hint="eastAsia"/>
        </w:rPr>
        <w:br/>
      </w:r>
      <w:r>
        <w:rPr>
          <w:rFonts w:hint="eastAsia"/>
        </w:rPr>
        <w:t>　　　　一、出口数量纵总量分析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第四节 煤油出口分析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成品油产业进出口预测及建议</w:t>
      </w:r>
      <w:r>
        <w:rPr>
          <w:rFonts w:hint="eastAsia"/>
        </w:rPr>
        <w:br/>
      </w:r>
      <w:r>
        <w:rPr>
          <w:rFonts w:hint="eastAsia"/>
        </w:rPr>
        <w:t>　　第一节 成品油产业出口预测</w:t>
      </w:r>
      <w:r>
        <w:rPr>
          <w:rFonts w:hint="eastAsia"/>
        </w:rPr>
        <w:br/>
      </w:r>
      <w:r>
        <w:rPr>
          <w:rFonts w:hint="eastAsia"/>
        </w:rPr>
        <w:t>　　第二节 成品油产业进口预测</w:t>
      </w:r>
      <w:r>
        <w:rPr>
          <w:rFonts w:hint="eastAsia"/>
        </w:rPr>
        <w:br/>
      </w:r>
      <w:r>
        <w:rPr>
          <w:rFonts w:hint="eastAsia"/>
        </w:rPr>
        <w:t>　　第三节 [^中^智^林^]成品油产业出口建议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2006-2007年全国出口燃料油数量</w:t>
      </w:r>
      <w:r>
        <w:rPr>
          <w:rFonts w:hint="eastAsia"/>
        </w:rPr>
        <w:br/>
      </w:r>
      <w:r>
        <w:rPr>
          <w:rFonts w:hint="eastAsia"/>
        </w:rPr>
        <w:t>　　图表 2006-2007年全国燃料油进出口贸易（分国别）</w:t>
      </w:r>
      <w:r>
        <w:rPr>
          <w:rFonts w:hint="eastAsia"/>
        </w:rPr>
        <w:br/>
      </w:r>
      <w:r>
        <w:rPr>
          <w:rFonts w:hint="eastAsia"/>
        </w:rPr>
        <w:t>　　图表 2007年全国成品油出口情况图</w:t>
      </w:r>
      <w:r>
        <w:rPr>
          <w:rFonts w:hint="eastAsia"/>
        </w:rPr>
        <w:br/>
      </w:r>
      <w:r>
        <w:rPr>
          <w:rFonts w:hint="eastAsia"/>
        </w:rPr>
        <w:t>　　图表 2007年全国成品油进口情况图</w:t>
      </w:r>
      <w:r>
        <w:rPr>
          <w:rFonts w:hint="eastAsia"/>
        </w:rPr>
        <w:br/>
      </w:r>
      <w:r>
        <w:rPr>
          <w:rFonts w:hint="eastAsia"/>
        </w:rPr>
        <w:t>　　图表 2007年汽油出口情况表</w:t>
      </w:r>
      <w:r>
        <w:rPr>
          <w:rFonts w:hint="eastAsia"/>
        </w:rPr>
        <w:br/>
      </w:r>
      <w:r>
        <w:rPr>
          <w:rFonts w:hint="eastAsia"/>
        </w:rPr>
        <w:t>　　图表 2007年柴油出口情况表</w:t>
      </w:r>
      <w:r>
        <w:rPr>
          <w:rFonts w:hint="eastAsia"/>
        </w:rPr>
        <w:br/>
      </w:r>
      <w:r>
        <w:rPr>
          <w:rFonts w:hint="eastAsia"/>
        </w:rPr>
        <w:t>　　图表 2007年煤油出口情横况表</w:t>
      </w:r>
      <w:r>
        <w:rPr>
          <w:rFonts w:hint="eastAsia"/>
        </w:rPr>
        <w:br/>
      </w:r>
      <w:r>
        <w:rPr>
          <w:rFonts w:hint="eastAsia"/>
        </w:rPr>
        <w:t>　　图表 2007年汽油进口情况表</w:t>
      </w:r>
      <w:r>
        <w:rPr>
          <w:rFonts w:hint="eastAsia"/>
        </w:rPr>
        <w:br/>
      </w:r>
      <w:r>
        <w:rPr>
          <w:rFonts w:hint="eastAsia"/>
        </w:rPr>
        <w:t>　　图表 2007年柴油进口情况表</w:t>
      </w:r>
      <w:r>
        <w:rPr>
          <w:rFonts w:hint="eastAsia"/>
        </w:rPr>
        <w:br/>
      </w:r>
      <w:r>
        <w:rPr>
          <w:rFonts w:hint="eastAsia"/>
        </w:rPr>
        <w:t>　　图表 2007年煤油进口情况表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43c434eb64c62" w:history="1">
        <w:r>
          <w:rPr>
            <w:rStyle w:val="Hyperlink"/>
          </w:rPr>
          <w:t>2007-2008年成品油进出口市场竞争监测报告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43c434eb64c62" w:history="1">
        <w:r>
          <w:rPr>
            <w:rStyle w:val="Hyperlink"/>
          </w:rPr>
          <w:t>https://www.20087.com/2007-09/R_2007_2008nianchengpinyoujinchukoushiBaoGao.html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5adbd8ec544de" w:history="1">
      <w:r>
        <w:rPr>
          <w:rStyle w:val="Hyperlink"/>
        </w:rPr>
        <w:t>2007-2008年成品油进出口市场竞争监测报告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chengpinyoujinchukoushiBaoGao.html" TargetMode="External" Id="R7c143c434eb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chengpinyoujinchukoushiBaoGao.html" TargetMode="External" Id="R29b5adbd8ec5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2007-09-04T04:19:00Z</dcterms:created>
  <dcterms:modified xsi:type="dcterms:W3CDTF">2007-09-04T05:19:00Z</dcterms:modified>
  <dc:subject>2007-2008年成品油进出口市场竞争监测报告</dc:subject>
  <dc:title>2007-2008年成品油进出口市场竞争监测报告</dc:title>
  <cp:keywords>2007-2008年成品油进出口市场竞争监测报告</cp:keywords>
  <dc:description>2007-2008年成品油进出口市场竞争监测报告</dc:description>
</cp:coreProperties>
</file>