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7bd937404fe5" w:history="1">
              <w:r>
                <w:rPr>
                  <w:rStyle w:val="Hyperlink"/>
                </w:rPr>
                <w:t>2007-2008年电池新材料产业财务状况分析报告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7bd937404fe5" w:history="1">
              <w:r>
                <w:rPr>
                  <w:rStyle w:val="Hyperlink"/>
                </w:rPr>
                <w:t>2007-2008年电池新材料产业财务状况分析报告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57bd937404fe5" w:history="1">
                <w:r>
                  <w:rPr>
                    <w:rStyle w:val="Hyperlink"/>
                  </w:rPr>
                  <w:t>https://www.20087.com/2007-09/R_2007_2008niandianchixincailiaochanye254BaoGao.html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157bd937404fe5" w:history="1">
        <w:r>
          <w:rPr>
            <w:rStyle w:val="Hyperlink"/>
          </w:rPr>
          <w:t>2007-2008年电池新材料产业财务状况分析报告</w:t>
        </w:r>
      </w:hyperlink>
      <w:r>
        <w:rPr>
          <w:rFonts w:hint="eastAsia"/>
        </w:rPr>
        <w:t>》基于国家统计局、电池新材料相关协会等渠道的资料数据，全方位剖析了电池新材料行业的现状与市场需求，详细探讨了电池新材料市场规模、产业链构成及价格动态，并针对电池新材料各细分市场进行了分析。同时，电池新材料报告还对市场前景、发展趋势进行了科学预测，评估了行业内品牌竞争格局、市场集中度以及电池新材料重点企业的表现。此外，电池新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电池新材料行业基本运行情况分析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电池新材料行业发展环境分析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2006年电池新材料行业回顾及2007年展望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一、2006年电池新材料行业回顾</w:t>
      </w:r>
      <w:r>
        <w:rPr>
          <w:rFonts w:hint="eastAsia"/>
        </w:rPr>
        <w:br/>
      </w:r>
      <w:r>
        <w:rPr>
          <w:rFonts w:hint="eastAsia"/>
        </w:rPr>
        <w:t>　　　　二、2007年电池新材料行业展望</w:t>
      </w:r>
      <w:r>
        <w:rPr>
          <w:rFonts w:hint="eastAsia"/>
        </w:rPr>
        <w:br/>
      </w:r>
      <w:r>
        <w:rPr>
          <w:rFonts w:hint="eastAsia"/>
        </w:rPr>
        <w:t>　　第三节 电池新材料行业发展趋势及对策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一、电池新材料行业发展趋势</w:t>
      </w:r>
      <w:r>
        <w:rPr>
          <w:rFonts w:hint="eastAsia"/>
        </w:rPr>
        <w:br/>
      </w:r>
      <w:r>
        <w:rPr>
          <w:rFonts w:hint="eastAsia"/>
        </w:rPr>
        <w:t>　　　　二、电池新材料行业发展对策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2006-2007年电池新材料行业产销状况</w:t>
      </w:r>
      <w:r>
        <w:rPr>
          <w:rFonts w:hint="eastAsia"/>
        </w:rPr>
        <w:br/>
      </w:r>
      <w:r>
        <w:rPr>
          <w:rFonts w:hint="eastAsia"/>
        </w:rPr>
        <w:t>　　第一节 2006-2007年电池新材料行业工业总产值分析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　　二、电池新材料行业不同华规模企业工业总产值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第二节 2006-2007年电池新材料行业产成品分析</w:t>
      </w:r>
      <w:r>
        <w:rPr>
          <w:rFonts w:hint="eastAsia"/>
        </w:rPr>
        <w:br/>
      </w:r>
      <w:r>
        <w:rPr>
          <w:rFonts w:hint="eastAsia"/>
        </w:rPr>
        <w:t>　　　　一、电池新材料行业产成品分析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二、电池新材料行业不同规模企业产成品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三、电池新材料行业不同所有制企业产成品</w:t>
      </w:r>
      <w:r>
        <w:rPr>
          <w:rFonts w:hint="eastAsia"/>
        </w:rPr>
        <w:br/>
      </w:r>
      <w:r>
        <w:rPr>
          <w:rFonts w:hint="eastAsia"/>
        </w:rPr>
        <w:t>　　第三节 2006-2007年电池新材料行业销售收入分析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一、电池新材料行业总销售收入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二、电池新材料行业不同规模企业总销售收入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第四节 2006-2007年电池新材料行业销售税金分析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一、电池新材料行业销售税金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二、电池新材料行业不同规模企业销售税金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2006-2007年电池新材料行业企业数量分析</w:t>
      </w:r>
      <w:r>
        <w:rPr>
          <w:rFonts w:hint="eastAsia"/>
        </w:rPr>
        <w:br/>
      </w:r>
      <w:r>
        <w:rPr>
          <w:rFonts w:hint="eastAsia"/>
        </w:rPr>
        <w:t>　　　　一、电池新材料行业企业数量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二、电池新材料行业不同规模企业数量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2006-2007年电池新材料行业从业人数分析</w:t>
      </w:r>
      <w:r>
        <w:rPr>
          <w:rFonts w:hint="eastAsia"/>
        </w:rPr>
        <w:br/>
      </w:r>
      <w:r>
        <w:rPr>
          <w:rFonts w:hint="eastAsia"/>
        </w:rPr>
        <w:t>　　　　一、电池新材料行业从业人数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二、电池新材料行业不同规模企业从业人数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2006-2007年电池新材料行业成本费用分析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一、电池新材料行业销售成本总额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二、电池新材料行业不同规模企业销售成本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三、电池新材料行业不同所有制企业销售成本</w:t>
      </w:r>
      <w:r>
        <w:rPr>
          <w:rFonts w:hint="eastAsia"/>
        </w:rPr>
        <w:br/>
      </w:r>
      <w:r>
        <w:rPr>
          <w:rFonts w:hint="eastAsia"/>
        </w:rPr>
        <w:t>　　第二节 2006-2007年电池新材料行业销售费用分析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一、电池新材料行业销售费用总额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二、电池新材料行业不同规模企业销售费用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三、电池新材料行业不同所有制企业销售费用</w:t>
      </w:r>
      <w:r>
        <w:rPr>
          <w:rFonts w:hint="eastAsia"/>
        </w:rPr>
        <w:br/>
      </w:r>
      <w:r>
        <w:rPr>
          <w:rFonts w:hint="eastAsia"/>
        </w:rPr>
        <w:t>　　第三节 2006-2007年电池新材料行业管理费用分析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一、电池新材料行经业管理费用总额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二、电池新材料行业不同规模企业管理费用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三、电池新材料行业不同所有制企业管理费用</w:t>
      </w:r>
      <w:r>
        <w:rPr>
          <w:rFonts w:hint="eastAsia"/>
        </w:rPr>
        <w:br/>
      </w:r>
      <w:r>
        <w:rPr>
          <w:rFonts w:hint="eastAsia"/>
        </w:rPr>
        <w:t>　　第四节 2006-2007年电池新材料行业财务费用分析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一、电池新材料行业财务费用总额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二、电池新材料行业不同规模企业财务费用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三、电池新材料行业不同所有制企业财务费用</w:t>
      </w:r>
      <w:r>
        <w:rPr>
          <w:rFonts w:hint="eastAsia"/>
        </w:rPr>
        <w:br/>
      </w:r>
      <w:r>
        <w:rPr>
          <w:rFonts w:hint="eastAsia"/>
        </w:rPr>
        <w:t>　　第五节 2006-2007年电池新材料行业成本费用利润率分析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一、电池新材料行业成本费用利润率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2006-2007年电池新材料行业资产负债状况分析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一、电池新材料行业总资产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三、电池新材料行业不同所有制企业总资产</w:t>
      </w:r>
      <w:r>
        <w:rPr>
          <w:rFonts w:hint="eastAsia"/>
        </w:rPr>
        <w:br/>
      </w:r>
      <w:r>
        <w:rPr>
          <w:rFonts w:hint="eastAsia"/>
        </w:rPr>
        <w:t>　　第二节 2006-2007年电池新材料行业固定资产状况分析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一、电池新材料行业固定资产净值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二、电池新材料行业不同规模企业固定资产净值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三、电池新材料行业不同所有制企业固定资产净值</w:t>
      </w:r>
      <w:r>
        <w:rPr>
          <w:rFonts w:hint="eastAsia"/>
        </w:rPr>
        <w:br/>
      </w:r>
      <w:r>
        <w:rPr>
          <w:rFonts w:hint="eastAsia"/>
        </w:rPr>
        <w:t>　　第三节 2006-2007年电池新材料行业总负债状况分析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一、电池新材料行业总负债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二、电池新材料行业不同规模企业负债规模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三、电池新材料行业不同所有制企业总负债</w:t>
      </w:r>
      <w:r>
        <w:rPr>
          <w:rFonts w:hint="eastAsia"/>
        </w:rPr>
        <w:br/>
      </w:r>
      <w:r>
        <w:rPr>
          <w:rFonts w:hint="eastAsia"/>
        </w:rPr>
        <w:t>　　第四节 2006-2007年电池新材料行业资产负债率分析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一、电池新材料行业资产负债率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二、电池新材料行业不同规模企业资产负债率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2006-2007年电池新材料行业资产运营状况分析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一、电池新材料行业流动资产总额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二、电池新材料行业不纵同规模企业流动资产周转总额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三、电池新材料行业不同所有制企业流动资产周转总额</w:t>
      </w:r>
      <w:r>
        <w:rPr>
          <w:rFonts w:hint="eastAsia"/>
        </w:rPr>
        <w:br/>
      </w:r>
      <w:r>
        <w:rPr>
          <w:rFonts w:hint="eastAsia"/>
        </w:rPr>
        <w:t>　　第二节 2006-2007年电池新材料行业应收账款总额分析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一、电池新材料行业应收账款总额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二、电池新材料行业不同规模企业应收账款总额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第三节 2006-2007年电池新材料行业周转情况分析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一、电池新材料行业总资产周转率</w:t>
      </w:r>
      <w:r>
        <w:rPr>
          <w:rFonts w:hint="eastAsia"/>
        </w:rPr>
        <w:br/>
      </w:r>
      <w:r>
        <w:rPr>
          <w:rFonts w:hint="eastAsia"/>
        </w:rPr>
        <w:t>　　　　二、电池新材料行业流动资产周转率</w:t>
      </w:r>
      <w:r>
        <w:rPr>
          <w:rFonts w:hint="eastAsia"/>
        </w:rPr>
        <w:br/>
      </w:r>
      <w:r>
        <w:rPr>
          <w:rFonts w:hint="eastAsia"/>
        </w:rPr>
        <w:t>　　　　三、电池新材料行业应收账款周转率</w:t>
      </w:r>
      <w:r>
        <w:rPr>
          <w:rFonts w:hint="eastAsia"/>
        </w:rPr>
        <w:br/>
      </w:r>
      <w:r>
        <w:rPr>
          <w:rFonts w:hint="eastAsia"/>
        </w:rPr>
        <w:t>　　第四节 2006-2007年电池新材料行业资本保值增值率分析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一、电池新材料行业资本保值增值率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第五节 2006-2007年电池新材料行业产成品资金占用率分析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一、电池新材料行业产成品资金占用率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2006-2007年电池新材料行业盈利能力分析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一、电池新材料行业利润总额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三、电池新材料行业不同所有制企业利润总额</w:t>
      </w:r>
      <w:r>
        <w:rPr>
          <w:rFonts w:hint="eastAsia"/>
        </w:rPr>
        <w:br/>
      </w:r>
      <w:r>
        <w:rPr>
          <w:rFonts w:hint="eastAsia"/>
        </w:rPr>
        <w:t>　　第二节 2006-2007年电池新材料行业销售毛利率分析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一、电池新材料行业销售毛利率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二、电池新材料行业不同规模企业销售毛利率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第三节 2006-2007年电池新材料行业销售利润率分析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一、电池新材料行业销售利润率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第四节 2006-2007年电池新材料行业总资产利润率分析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一、电池新材料行业总资产利润率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第五节 2006-2007年电池新材料行业产值利税率分析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一、电池新材料行业产值利税率</w:t>
      </w:r>
      <w:r>
        <w:rPr>
          <w:rFonts w:hint="eastAsia"/>
        </w:rPr>
        <w:br/>
      </w:r>
      <w:r>
        <w:rPr>
          <w:rFonts w:hint="eastAsia"/>
        </w:rPr>
        <w:t>　　　　二、电池新材料行业不同规模企业产值利税率</w:t>
      </w:r>
      <w:r>
        <w:rPr>
          <w:rFonts w:hint="eastAsia"/>
        </w:rPr>
        <w:br/>
      </w:r>
      <w:r>
        <w:rPr>
          <w:rFonts w:hint="eastAsia"/>
        </w:rPr>
        <w:t>　　　　三、电池新材料行业不同所有制企业产值利税率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　　Part2 2006-2007年电池新材料行业企业财务分析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2006-2007年电池新材料行业企业财务状况分析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四、成长能力横分析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第八节 [中^智林^]潍坊北大青鸟华光科技股份有限公司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2006-2007年全球电池新材料市场规模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2006-2007年全球太阳能电池产量</w:t>
      </w:r>
      <w:r>
        <w:rPr>
          <w:rFonts w:hint="eastAsia"/>
        </w:rPr>
        <w:br/>
      </w:r>
      <w:r>
        <w:rPr>
          <w:rFonts w:hint="eastAsia"/>
        </w:rPr>
        <w:t>　　图表 2006-2007年全球燃料电池产值</w:t>
      </w:r>
      <w:r>
        <w:rPr>
          <w:rFonts w:hint="eastAsia"/>
        </w:rPr>
        <w:br/>
      </w:r>
      <w:r>
        <w:rPr>
          <w:rFonts w:hint="eastAsia"/>
        </w:rPr>
        <w:t>　　图表 2007年全球燃料电池系统按区域分布</w:t>
      </w:r>
      <w:r>
        <w:rPr>
          <w:rFonts w:hint="eastAsia"/>
        </w:rPr>
        <w:br/>
      </w:r>
      <w:r>
        <w:rPr>
          <w:rFonts w:hint="eastAsia"/>
        </w:rPr>
        <w:t>　　图表 2000-2007年全球锂电池材料市场规模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2006-2007年全球太阳能电池硅片市场规模</w:t>
      </w:r>
      <w:r>
        <w:rPr>
          <w:rFonts w:hint="eastAsia"/>
        </w:rPr>
        <w:br/>
      </w:r>
      <w:r>
        <w:rPr>
          <w:rFonts w:hint="eastAsia"/>
        </w:rPr>
        <w:t>　　图表 2006-2007年全球燃料电池材料市场规模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2006-2007年电池新材料行业产成品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2006-2007年电池新材料行业销售税金情况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2006-2007年电池新材料行业月度资产负债率比较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2006-2007年电池新材料行业企业亏损率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2006-2007年电池新材料行业总资产周转率走势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2006-2007年电池新材料行业应收账款净额比较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2006-2007年电池新材料行业应收账款周转率走势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2006-2007年电池新材料行业资本保值增值率走势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2006-2007年电池新材料行业产成品资金占用率走势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2006-2007年电池新材料行业产值利税率走势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2006-2007年中信国安盟固利资产负债状况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2006-2007年中信国安盟固利盈利能力分析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2006-2007年天威英利新能源资产负债状况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2006-2007年天威英利新能源盈利能力分析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2006-2007年杉杉科技资产负债状况</w:t>
      </w:r>
      <w:r>
        <w:rPr>
          <w:rFonts w:hint="eastAsia"/>
        </w:rPr>
        <w:br/>
      </w:r>
      <w:r>
        <w:rPr>
          <w:rFonts w:hint="eastAsia"/>
        </w:rPr>
        <w:t>　　图表 2006-2007年杉杉科技资产运营能力分析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2006-2007年杉杉科技盈利能力分析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2006-2007年张家港国泰华荣资产负债状况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2006-2007年张家港国泰华荣盈利能力分析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2006-2007年余姚金和资产负债状况</w:t>
      </w:r>
      <w:r>
        <w:rPr>
          <w:rFonts w:hint="eastAsia"/>
        </w:rPr>
        <w:br/>
      </w:r>
      <w:r>
        <w:rPr>
          <w:rFonts w:hint="eastAsia"/>
        </w:rPr>
        <w:t>　　图表 2006-2007年余姚金和资产运营能力分析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2006-2007年余姚金和盈利能力分析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2006-2007年湖南瑞翔资产负债状况</w:t>
      </w:r>
      <w:r>
        <w:rPr>
          <w:rFonts w:hint="eastAsia"/>
        </w:rPr>
        <w:br/>
      </w:r>
      <w:r>
        <w:rPr>
          <w:rFonts w:hint="eastAsia"/>
        </w:rPr>
        <w:t>　　图表 2006-2007年湖南瑞翔资产运营能力分析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2006-2007年湖南瑞翔盈利能力分析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2006-2007年青鸟华光资产负债状况</w:t>
      </w:r>
      <w:r>
        <w:rPr>
          <w:rFonts w:hint="eastAsia"/>
        </w:rPr>
        <w:br/>
      </w:r>
      <w:r>
        <w:rPr>
          <w:rFonts w:hint="eastAsia"/>
        </w:rPr>
        <w:t>　　图表 2006-2007年青鸟华光资产运营能力分析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7bd937404fe5" w:history="1">
        <w:r>
          <w:rPr>
            <w:rStyle w:val="Hyperlink"/>
          </w:rPr>
          <w:t>2007-2008年电池新材料产业财务状况分析报告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57bd937404fe5" w:history="1">
        <w:r>
          <w:rPr>
            <w:rStyle w:val="Hyperlink"/>
          </w:rPr>
          <w:t>https://www.20087.com/2007-09/R_2007_2008niandianchixincailiaochanye254BaoGao.html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f7daaefd14a76" w:history="1">
      <w:r>
        <w:rPr>
          <w:rStyle w:val="Hyperlink"/>
        </w:rPr>
        <w:t>2007-2008年电池新材料产业财务状况分析报告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dianchixincailiaochanye254BaoGao.html" TargetMode="External" Id="Rd1157bd93740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dianchixincailiaochanye254BaoGao.html" TargetMode="External" Id="Raf6f7daaefd1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2007-09-06T03:32:00Z</dcterms:created>
  <dcterms:modified xsi:type="dcterms:W3CDTF">2007-09-06T04:32:00Z</dcterms:modified>
  <dc:subject>2007-2008年电池新材料产业财务状况分析报告</dc:subject>
  <dc:title>2007-2008年电池新材料产业财务状况分析报告</dc:title>
  <cp:keywords>2007-2008年电池新材料产业财务状况分析报告</cp:keywords>
  <dc:description>2007-2008年电池新材料产业财务状况分析报告</dc:description>
</cp:coreProperties>
</file>