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2ad1f59e1b43b5" w:history="1">
              <w:r>
                <w:rPr>
                  <w:rStyle w:val="Hyperlink"/>
                </w:rPr>
                <w:t>中国化肥企业营销战略研究报告（2007）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2ad1f59e1b43b5" w:history="1">
              <w:r>
                <w:rPr>
                  <w:rStyle w:val="Hyperlink"/>
                </w:rPr>
                <w:t>中国化肥企业营销战略研究报告（2007）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0275A82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2ad1f59e1b43b5" w:history="1">
                <w:r>
                  <w:rPr>
                    <w:rStyle w:val="Hyperlink"/>
                  </w:rPr>
                  <w:t>https://www.20087.com/2007-10/R_zhongguohuafeiqiyeyingxiaozhanlueyanBaoGao.html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22ad1f59e1b43b5" w:history="1">
        <w:r>
          <w:rPr>
            <w:rStyle w:val="Hyperlink"/>
          </w:rPr>
          <w:t>中国化肥企业营销战略研究报告（2007）</w:t>
        </w:r>
      </w:hyperlink>
      <w:r>
        <w:rPr>
          <w:rFonts w:hint="eastAsia"/>
        </w:rPr>
        <w:t>》形式动态研究报告（现成报告内容+客户指定内容+现时内容）</w:t>
      </w:r>
      <w:r>
        <w:rPr>
          <w:rFonts w:hint="eastAsia"/>
        </w:rPr>
        <w:br/>
      </w:r>
      <w:r>
        <w:rPr>
          <w:rFonts w:hint="eastAsia"/>
        </w:rPr>
        <w:t>　　《</w:t>
      </w:r>
      <w:hyperlink r:id="R022ad1f59e1b43b5" w:history="1">
        <w:r>
          <w:rPr>
            <w:rStyle w:val="Hyperlink"/>
          </w:rPr>
          <w:t>中国化肥企业营销战略研究报告（2007）</w:t>
        </w:r>
      </w:hyperlink>
      <w:r>
        <w:rPr>
          <w:rFonts w:hint="eastAsia"/>
        </w:rPr>
        <w:t>》作者行业发展研究课题组</w:t>
      </w:r>
      <w:r>
        <w:rPr>
          <w:rFonts w:hint="eastAsia"/>
        </w:rPr>
        <w:br/>
      </w:r>
      <w:r>
        <w:rPr>
          <w:rFonts w:hint="eastAsia"/>
        </w:rPr>
        <w:t>　　《</w:t>
      </w:r>
      <w:hyperlink r:id="R022ad1f59e1b43b5" w:history="1">
        <w:r>
          <w:rPr>
            <w:rStyle w:val="Hyperlink"/>
          </w:rPr>
          <w:t>中国化肥企业营销战略研究报告（2007）</w:t>
        </w:r>
      </w:hyperlink>
      <w:r>
        <w:rPr>
          <w:rFonts w:hint="eastAsia"/>
        </w:rPr>
        <w:t>》提示</w:t>
      </w:r>
      <w:r>
        <w:rPr>
          <w:rFonts w:hint="eastAsia"/>
        </w:rPr>
        <w:br/>
      </w:r>
      <w:r>
        <w:rPr>
          <w:rFonts w:hint="eastAsia"/>
        </w:rPr>
        <w:t>　　面对变化了的化肥市场形势，化肥营销工作要适应形势合理配置资源，把握市场动态科学推价，用更好的服务打造和维护品牌。随着化肥市场形势的不断发展，传统化肥营销存在的很多问题逐渐暴露出来。目前国内化肥市场已经全面向外资开放，一批具有雄厚资金实力、先进营销理念的外资企业将和我们争夺国内的化肥市场。外部环境、市场情况的变化，是化肥销售企业必须面对的现实。而同时，化肥营销工作也要与国家对农村政策的调整、相应的农村种植结构的变化等相适应。首先，要适应形势，配置资源。一是细分目标市场，规范销售渠道。做好销售区域划分工作，合理确定资源配置流程，保证化肥市场销售有序进行。二是确保调剂资源的落实。其次是把握动态，科学推价。市场瞬息万变，商机稍纵即逝。要及时、准确捕捉各种信息，特别要了解进口化肥和外省化肥的营销情况以及市场动态，为确定销售策略提供第一手资料。要深入市场前沿，做好实际调查研究工作，摸清需求底数。对省内具有代表性的地区和周边市县及田间地头进行深入细致的调查，从化肥的销售价格、农产品的种植结构和种植面积、用肥需求总量到资源配置情况都详细进行调查和了解，掌握省内化肥市场的具体情况，形成有针对性的营销策略。要从化肥的生产到销售系统、中间客户，直至最终消费者，建立起流程顺畅、方便迅捷的信息渠道，使产和销之间衔接得更紧密。发挥好化肥营销工作协调小组的作用，与合同单位共同维护黑龙江省化肥市场。由于化肥产品的内在质量差不多，加之农民购买力低，确定合理的价格对产品销售至关重要。据测算，目前化肥产品的需求价格弹性系数很高，尿素销售价格降低100元/吨，就可使销售量增加50%。但销售价格的降低，也意味着企业利润的降低。因此，科学推价，就要遵循市场规律，要有科学和准确判断的能力，努力做到推价到位，也要充分考虑企业生产成本、销售费用及农民的消费水平。在产品定价时，要充分考虑客户及农民的承受能力，给客户留一定的赢利空间，做到企业、客户、农民利益三统一，实现共赢。从化肥生产角度讲，企业不断挖掘潜力，降低成本，特别要消化原料涨价等对成本影响的因素。从流通环节来看，要减少中间环节，扩大直销面，合理控制中间商的数量，充分发挥销售网点的作用，降低销售费用。再次是产品服务，维护品牌。要认真做好产品售前、售中、售后服务，积极帮助客户处理销售、运输、包装、产品质量等方面的问题，认真听取经销商的意见和建议。要以质量赢得信誉。要免费为农民提供技术咨询，测土配方，指导农民科学施肥，在新开发市场搞田间对比试验，用事实证明产品的功效，使农民乐于购买。要大力加强广告宣传，深入到农民中采用农民喜闻乐见的形式宣传产品，宣传企业，提升企业形象，培养忠诚消费者。重视自己&amp;ldquo；家门口&amp;rdquo；的市场，要充分发挥路途短、汽车运输方便的优势，在企业周边地区一定距离的范围内建立直销点。要以真诚换取中间商的真诚，以努力赢得中间商和农民的信任，以开创化肥营销工作的崭新局面。</w:t>
      </w:r>
      <w:r>
        <w:rPr>
          <w:rFonts w:hint="eastAsia"/>
        </w:rPr>
        <w:br/>
      </w:r>
      <w:r>
        <w:rPr>
          <w:rFonts w:hint="eastAsia"/>
        </w:rPr>
        <w:t>　　《</w:t>
      </w:r>
      <w:hyperlink r:id="R022ad1f59e1b43b5" w:history="1">
        <w:r>
          <w:rPr>
            <w:rStyle w:val="Hyperlink"/>
          </w:rPr>
          <w:t>中国化肥企业营销战略研究报告（2007）</w:t>
        </w:r>
      </w:hyperlink>
      <w:r>
        <w:rPr>
          <w:rFonts w:hint="eastAsia"/>
        </w:rPr>
        <w:t>》核心</w:t>
      </w:r>
      <w:r>
        <w:rPr>
          <w:rFonts w:hint="eastAsia"/>
        </w:rPr>
        <w:br/>
      </w:r>
      <w:r>
        <w:rPr>
          <w:rFonts w:hint="eastAsia"/>
        </w:rPr>
        <w:t>　　☆报告目的</w:t>
      </w:r>
      <w:r>
        <w:rPr>
          <w:rFonts w:hint="eastAsia"/>
        </w:rPr>
        <w:br/>
      </w:r>
      <w:r>
        <w:rPr>
          <w:rFonts w:hint="eastAsia"/>
        </w:rPr>
        <w:t>　　☆发展分析</w:t>
      </w:r>
      <w:r>
        <w:rPr>
          <w:rFonts w:hint="eastAsia"/>
        </w:rPr>
        <w:br/>
      </w:r>
      <w:r>
        <w:rPr>
          <w:rFonts w:hint="eastAsia"/>
        </w:rPr>
        <w:t>　　☆国际借鉴</w:t>
      </w:r>
      <w:r>
        <w:rPr>
          <w:rFonts w:hint="eastAsia"/>
        </w:rPr>
        <w:br/>
      </w:r>
      <w:r>
        <w:rPr>
          <w:rFonts w:hint="eastAsia"/>
        </w:rPr>
        <w:t>　　☆比较分析</w:t>
      </w:r>
      <w:r>
        <w:rPr>
          <w:rFonts w:hint="eastAsia"/>
        </w:rPr>
        <w:br/>
      </w:r>
      <w:r>
        <w:rPr>
          <w:rFonts w:hint="eastAsia"/>
        </w:rPr>
        <w:t>　　☆WTO研究</w:t>
      </w:r>
      <w:r>
        <w:rPr>
          <w:rFonts w:hint="eastAsia"/>
        </w:rPr>
        <w:br/>
      </w:r>
      <w:r>
        <w:rPr>
          <w:rFonts w:hint="eastAsia"/>
        </w:rPr>
        <w:t>　　☆环境分析</w:t>
      </w:r>
      <w:r>
        <w:rPr>
          <w:rFonts w:hint="eastAsia"/>
        </w:rPr>
        <w:br/>
      </w:r>
      <w:r>
        <w:rPr>
          <w:rFonts w:hint="eastAsia"/>
        </w:rPr>
        <w:t>　　☆营销战略</w:t>
      </w:r>
      <w:r>
        <w:rPr>
          <w:rFonts w:hint="eastAsia"/>
        </w:rPr>
        <w:br/>
      </w:r>
      <w:r>
        <w:rPr>
          <w:rFonts w:hint="eastAsia"/>
        </w:rPr>
        <w:t>　　☆战略选择</w:t>
      </w:r>
      <w:r>
        <w:rPr>
          <w:rFonts w:hint="eastAsia"/>
        </w:rPr>
        <w:br/>
      </w:r>
      <w:r>
        <w:rPr>
          <w:rFonts w:hint="eastAsia"/>
        </w:rPr>
        <w:t>　　☆战略实施</w:t>
      </w:r>
      <w:r>
        <w:rPr>
          <w:rFonts w:hint="eastAsia"/>
        </w:rPr>
        <w:br/>
      </w:r>
      <w:r>
        <w:rPr>
          <w:rFonts w:hint="eastAsia"/>
        </w:rPr>
        <w:t>　　绪 言</w:t>
      </w:r>
      <w:r>
        <w:rPr>
          <w:rFonts w:hint="eastAsia"/>
        </w:rPr>
        <w:br/>
      </w:r>
      <w:r>
        <w:rPr>
          <w:rFonts w:hint="eastAsia"/>
        </w:rPr>
        <w:br/>
      </w:r>
      <w:r>
        <w:rPr>
          <w:rFonts w:hint="eastAsia"/>
        </w:rPr>
        <w:t>第1篇 行业发展篇2～</w:t>
      </w:r>
      <w:r>
        <w:rPr>
          <w:rFonts w:hint="eastAsia"/>
        </w:rPr>
        <w:br/>
      </w:r>
      <w:r>
        <w:rPr>
          <w:rFonts w:hint="eastAsia"/>
        </w:rPr>
        <w:t>第1章 化肥企业行业发展分析2～</w:t>
      </w:r>
      <w:r>
        <w:rPr>
          <w:rFonts w:hint="eastAsia"/>
        </w:rPr>
        <w:br/>
      </w:r>
      <w:r>
        <w:rPr>
          <w:rFonts w:hint="eastAsia"/>
        </w:rPr>
        <w:t>　　第1节 我国化肥行业发展现状分析2～</w:t>
      </w:r>
      <w:r>
        <w:rPr>
          <w:rFonts w:hint="eastAsia"/>
        </w:rPr>
        <w:br/>
      </w:r>
      <w:r>
        <w:rPr>
          <w:rFonts w:hint="eastAsia"/>
        </w:rPr>
        <w:t>　　第2节 我国化肥行业发展前景分析</w:t>
      </w:r>
      <w:r>
        <w:rPr>
          <w:rFonts w:hint="eastAsia"/>
        </w:rPr>
        <w:br/>
      </w:r>
      <w:r>
        <w:rPr>
          <w:rFonts w:hint="eastAsia"/>
        </w:rPr>
        <w:br/>
      </w:r>
      <w:r>
        <w:rPr>
          <w:rFonts w:hint="eastAsia"/>
        </w:rPr>
        <w:t>第2篇 国际借鉴篇7～</w:t>
      </w:r>
      <w:r>
        <w:rPr>
          <w:rFonts w:hint="eastAsia"/>
        </w:rPr>
        <w:br/>
      </w:r>
      <w:r>
        <w:rPr>
          <w:rFonts w:hint="eastAsia"/>
        </w:rPr>
        <w:t>第1章 世界化肥行业发展分析7～</w:t>
      </w:r>
      <w:r>
        <w:rPr>
          <w:rFonts w:hint="eastAsia"/>
        </w:rPr>
        <w:br/>
      </w:r>
      <w:r>
        <w:rPr>
          <w:rFonts w:hint="eastAsia"/>
        </w:rPr>
        <w:t>　　第1节 世界化肥行业概况</w:t>
      </w:r>
      <w:r>
        <w:rPr>
          <w:rFonts w:hint="eastAsia"/>
        </w:rPr>
        <w:br/>
      </w:r>
      <w:r>
        <w:rPr>
          <w:rFonts w:hint="eastAsia"/>
        </w:rPr>
        <w:t>　　第2节 世界化肥行业现状8～</w:t>
      </w:r>
      <w:r>
        <w:rPr>
          <w:rFonts w:hint="eastAsia"/>
        </w:rPr>
        <w:br/>
      </w:r>
      <w:r>
        <w:rPr>
          <w:rFonts w:hint="eastAsia"/>
        </w:rPr>
        <w:br/>
      </w:r>
      <w:r>
        <w:rPr>
          <w:rFonts w:hint="eastAsia"/>
        </w:rPr>
        <w:t>第2章 我国与外国化肥行业比较分析12～</w:t>
      </w:r>
      <w:r>
        <w:rPr>
          <w:rFonts w:hint="eastAsia"/>
        </w:rPr>
        <w:br/>
      </w:r>
      <w:r>
        <w:rPr>
          <w:rFonts w:hint="eastAsia"/>
        </w:rPr>
        <w:t>第3篇 WTO篇14～</w:t>
      </w:r>
      <w:r>
        <w:rPr>
          <w:rFonts w:hint="eastAsia"/>
        </w:rPr>
        <w:br/>
      </w:r>
      <w:r>
        <w:rPr>
          <w:rFonts w:hint="eastAsia"/>
        </w:rPr>
        <w:t>第1章 中国化肥行业入世后面临的挑战和机遇14～</w:t>
      </w:r>
      <w:r>
        <w:rPr>
          <w:rFonts w:hint="eastAsia"/>
        </w:rPr>
        <w:br/>
      </w:r>
      <w:r>
        <w:rPr>
          <w:rFonts w:hint="eastAsia"/>
        </w:rPr>
        <w:t>　　第1节 中国加入WTO关于化肥行业的承诺14～</w:t>
      </w:r>
      <w:r>
        <w:rPr>
          <w:rFonts w:hint="eastAsia"/>
        </w:rPr>
        <w:br/>
      </w:r>
      <w:r>
        <w:rPr>
          <w:rFonts w:hint="eastAsia"/>
        </w:rPr>
        <w:t>　　　　　　1.入世承诺一览表</w:t>
      </w:r>
      <w:r>
        <w:rPr>
          <w:rFonts w:hint="eastAsia"/>
        </w:rPr>
        <w:br/>
      </w:r>
      <w:r>
        <w:rPr>
          <w:rFonts w:hint="eastAsia"/>
        </w:rPr>
        <w:t>　　　　　　2.各年度配额及国营贸易与非国营贸易的配额安排15～</w:t>
      </w:r>
      <w:r>
        <w:rPr>
          <w:rFonts w:hint="eastAsia"/>
        </w:rPr>
        <w:br/>
      </w:r>
      <w:r>
        <w:rPr>
          <w:rFonts w:hint="eastAsia"/>
        </w:rPr>
        <w:t>　　第2节 加入WTO对中国化肥行业的影响18～</w:t>
      </w:r>
      <w:r>
        <w:rPr>
          <w:rFonts w:hint="eastAsia"/>
        </w:rPr>
        <w:br/>
      </w:r>
      <w:r>
        <w:rPr>
          <w:rFonts w:hint="eastAsia"/>
        </w:rPr>
        <w:t>　　第3节 入世对化肥行业带来的发展机遇22～</w:t>
      </w:r>
      <w:r>
        <w:rPr>
          <w:rFonts w:hint="eastAsia"/>
        </w:rPr>
        <w:br/>
      </w:r>
      <w:r>
        <w:rPr>
          <w:rFonts w:hint="eastAsia"/>
        </w:rPr>
        <w:t>　　第4节 入世对化肥行业带来的挑战25～</w:t>
      </w:r>
      <w:r>
        <w:rPr>
          <w:rFonts w:hint="eastAsia"/>
        </w:rPr>
        <w:br/>
      </w:r>
      <w:r>
        <w:rPr>
          <w:rFonts w:hint="eastAsia"/>
        </w:rPr>
        <w:br/>
      </w:r>
      <w:r>
        <w:rPr>
          <w:rFonts w:hint="eastAsia"/>
        </w:rPr>
        <w:t>第4篇 环境篇28～</w:t>
      </w:r>
      <w:r>
        <w:rPr>
          <w:rFonts w:hint="eastAsia"/>
        </w:rPr>
        <w:br/>
      </w:r>
      <w:r>
        <w:rPr>
          <w:rFonts w:hint="eastAsia"/>
        </w:rPr>
        <w:t>第1章 化肥企业营销环境分析28～</w:t>
      </w:r>
      <w:r>
        <w:rPr>
          <w:rFonts w:hint="eastAsia"/>
        </w:rPr>
        <w:br/>
      </w:r>
      <w:r>
        <w:rPr>
          <w:rFonts w:hint="eastAsia"/>
        </w:rPr>
        <w:t>　　第1节 化肥企业宏观环境分析28～</w:t>
      </w:r>
      <w:r>
        <w:rPr>
          <w:rFonts w:hint="eastAsia"/>
        </w:rPr>
        <w:br/>
      </w:r>
      <w:r>
        <w:rPr>
          <w:rFonts w:hint="eastAsia"/>
        </w:rPr>
        <w:t>　　　　　　1.化肥及其产品分类28～</w:t>
      </w:r>
      <w:r>
        <w:rPr>
          <w:rFonts w:hint="eastAsia"/>
        </w:rPr>
        <w:br/>
      </w:r>
      <w:r>
        <w:rPr>
          <w:rFonts w:hint="eastAsia"/>
        </w:rPr>
        <w:t>　　　　　　2.经济环境因素分析</w:t>
      </w:r>
      <w:r>
        <w:rPr>
          <w:rFonts w:hint="eastAsia"/>
        </w:rPr>
        <w:br/>
      </w:r>
      <w:r>
        <w:rPr>
          <w:rFonts w:hint="eastAsia"/>
        </w:rPr>
        <w:t>　　　　　　3.政治环境因素分析</w:t>
      </w:r>
      <w:r>
        <w:rPr>
          <w:rFonts w:hint="eastAsia"/>
        </w:rPr>
        <w:br/>
      </w:r>
      <w:r>
        <w:rPr>
          <w:rFonts w:hint="eastAsia"/>
        </w:rPr>
        <w:t>　　　　　　4.法律因素分析</w:t>
      </w:r>
      <w:r>
        <w:rPr>
          <w:rFonts w:hint="eastAsia"/>
        </w:rPr>
        <w:br/>
      </w:r>
      <w:r>
        <w:rPr>
          <w:rFonts w:hint="eastAsia"/>
        </w:rPr>
        <w:t>　　　　　　5.人口因素分析</w:t>
      </w:r>
      <w:r>
        <w:rPr>
          <w:rFonts w:hint="eastAsia"/>
        </w:rPr>
        <w:br/>
      </w:r>
      <w:r>
        <w:rPr>
          <w:rFonts w:hint="eastAsia"/>
        </w:rPr>
        <w:t>　　　　　　6.技术因素分析</w:t>
      </w:r>
      <w:r>
        <w:rPr>
          <w:rFonts w:hint="eastAsia"/>
        </w:rPr>
        <w:br/>
      </w:r>
      <w:r>
        <w:rPr>
          <w:rFonts w:hint="eastAsia"/>
        </w:rPr>
        <w:t>　　第2节 农业结构调整对化肥行业的影响36～</w:t>
      </w:r>
      <w:r>
        <w:rPr>
          <w:rFonts w:hint="eastAsia"/>
        </w:rPr>
        <w:br/>
      </w:r>
      <w:r>
        <w:rPr>
          <w:rFonts w:hint="eastAsia"/>
        </w:rPr>
        <w:br/>
      </w:r>
      <w:r>
        <w:rPr>
          <w:rFonts w:hint="eastAsia"/>
        </w:rPr>
        <w:t>第2章 化肥消费者行为分析39～</w:t>
      </w:r>
      <w:r>
        <w:rPr>
          <w:rFonts w:hint="eastAsia"/>
        </w:rPr>
        <w:br/>
      </w:r>
      <w:r>
        <w:rPr>
          <w:rFonts w:hint="eastAsia"/>
        </w:rPr>
        <w:t>　　第1节 购买动机分析</w:t>
      </w:r>
      <w:r>
        <w:rPr>
          <w:rFonts w:hint="eastAsia"/>
        </w:rPr>
        <w:br/>
      </w:r>
      <w:r>
        <w:rPr>
          <w:rFonts w:hint="eastAsia"/>
        </w:rPr>
        <w:t>　　第2节 购买行为分析40～</w:t>
      </w:r>
      <w:r>
        <w:rPr>
          <w:rFonts w:hint="eastAsia"/>
        </w:rPr>
        <w:br/>
      </w:r>
      <w:r>
        <w:rPr>
          <w:rFonts w:hint="eastAsia"/>
        </w:rPr>
        <w:t>　　第3节 购买形态分析</w:t>
      </w:r>
      <w:r>
        <w:rPr>
          <w:rFonts w:hint="eastAsia"/>
        </w:rPr>
        <w:br/>
      </w:r>
      <w:r>
        <w:rPr>
          <w:rFonts w:hint="eastAsia"/>
        </w:rPr>
        <w:t>　　第4节 购买程序分析</w:t>
      </w:r>
      <w:r>
        <w:rPr>
          <w:rFonts w:hint="eastAsia"/>
        </w:rPr>
        <w:br/>
      </w:r>
      <w:r>
        <w:rPr>
          <w:rFonts w:hint="eastAsia"/>
        </w:rPr>
        <w:br/>
      </w:r>
      <w:r>
        <w:rPr>
          <w:rFonts w:hint="eastAsia"/>
        </w:rPr>
        <w:t>第5篇 营销战略篇45～</w:t>
      </w:r>
      <w:r>
        <w:rPr>
          <w:rFonts w:hint="eastAsia"/>
        </w:rPr>
        <w:br/>
      </w:r>
      <w:r>
        <w:rPr>
          <w:rFonts w:hint="eastAsia"/>
        </w:rPr>
        <w:t>第1章 化肥企业营销战略制定45～</w:t>
      </w:r>
      <w:r>
        <w:rPr>
          <w:rFonts w:hint="eastAsia"/>
        </w:rPr>
        <w:br/>
      </w:r>
      <w:r>
        <w:rPr>
          <w:rFonts w:hint="eastAsia"/>
        </w:rPr>
        <w:t>　　第1节 化肥企业的战略发展目标</w:t>
      </w:r>
      <w:r>
        <w:rPr>
          <w:rFonts w:hint="eastAsia"/>
        </w:rPr>
        <w:br/>
      </w:r>
      <w:r>
        <w:rPr>
          <w:rFonts w:hint="eastAsia"/>
        </w:rPr>
        <w:t>　　第2节 打造化肥企业长期的竞争优势</w:t>
      </w:r>
      <w:r>
        <w:rPr>
          <w:rFonts w:hint="eastAsia"/>
        </w:rPr>
        <w:br/>
      </w:r>
      <w:r>
        <w:rPr>
          <w:rFonts w:hint="eastAsia"/>
        </w:rPr>
        <w:t>　　第3节 建立化肥企业营销架构</w:t>
      </w:r>
      <w:r>
        <w:rPr>
          <w:rFonts w:hint="eastAsia"/>
        </w:rPr>
        <w:br/>
      </w:r>
      <w:r>
        <w:rPr>
          <w:rFonts w:hint="eastAsia"/>
        </w:rPr>
        <w:t>　　第4节 化肥企业最佳业务组合的确定48～</w:t>
      </w:r>
      <w:r>
        <w:rPr>
          <w:rFonts w:hint="eastAsia"/>
        </w:rPr>
        <w:br/>
      </w:r>
      <w:r>
        <w:rPr>
          <w:rFonts w:hint="eastAsia"/>
        </w:rPr>
        <w:t>　　　　　　1.化肥企业业务重点和发展方向</w:t>
      </w:r>
      <w:r>
        <w:rPr>
          <w:rFonts w:hint="eastAsia"/>
        </w:rPr>
        <w:br/>
      </w:r>
      <w:r>
        <w:rPr>
          <w:rFonts w:hint="eastAsia"/>
        </w:rPr>
        <w:t>　　　　　　2.化肥企业代理商情况分析</w:t>
      </w:r>
      <w:r>
        <w:rPr>
          <w:rFonts w:hint="eastAsia"/>
        </w:rPr>
        <w:br/>
      </w:r>
      <w:r>
        <w:rPr>
          <w:rFonts w:hint="eastAsia"/>
        </w:rPr>
        <w:t>　　第5节 化肥企业营销策略组合50～</w:t>
      </w:r>
      <w:r>
        <w:rPr>
          <w:rFonts w:hint="eastAsia"/>
        </w:rPr>
        <w:br/>
      </w:r>
      <w:r>
        <w:rPr>
          <w:rFonts w:hint="eastAsia"/>
        </w:rPr>
        <w:t>　　　　　　1.根据消费者需求，实现成本领先的市场定位</w:t>
      </w:r>
      <w:r>
        <w:rPr>
          <w:rFonts w:hint="eastAsia"/>
        </w:rPr>
        <w:br/>
      </w:r>
      <w:r>
        <w:rPr>
          <w:rFonts w:hint="eastAsia"/>
        </w:rPr>
        <w:t>　　　　　　2.提高消费者让渡价值，强化企业竞争优势</w:t>
      </w:r>
      <w:r>
        <w:rPr>
          <w:rFonts w:hint="eastAsia"/>
        </w:rPr>
        <w:br/>
      </w:r>
      <w:r>
        <w:rPr>
          <w:rFonts w:hint="eastAsia"/>
        </w:rPr>
        <w:t>　　　　　　3.实施渠道创新，建立消费者与产品之间便捷通道52～</w:t>
      </w:r>
      <w:r>
        <w:rPr>
          <w:rFonts w:hint="eastAsia"/>
        </w:rPr>
        <w:br/>
      </w:r>
      <w:r>
        <w:rPr>
          <w:rFonts w:hint="eastAsia"/>
        </w:rPr>
        <w:t>　　　　　　4.建立品牌差异化优势，强化与消费者的有效沟通55～</w:t>
      </w:r>
      <w:r>
        <w:rPr>
          <w:rFonts w:hint="eastAsia"/>
        </w:rPr>
        <w:br/>
      </w:r>
      <w:r>
        <w:rPr>
          <w:rFonts w:hint="eastAsia"/>
        </w:rPr>
        <w:br/>
      </w:r>
      <w:r>
        <w:rPr>
          <w:rFonts w:hint="eastAsia"/>
        </w:rPr>
        <w:t>第2章 化肥企业营销战略的控制58～</w:t>
      </w:r>
      <w:r>
        <w:rPr>
          <w:rFonts w:hint="eastAsia"/>
        </w:rPr>
        <w:br/>
      </w:r>
      <w:r>
        <w:rPr>
          <w:rFonts w:hint="eastAsia"/>
        </w:rPr>
        <w:t>　　第1节 营销战略失效原因及对策58～</w:t>
      </w:r>
      <w:r>
        <w:rPr>
          <w:rFonts w:hint="eastAsia"/>
        </w:rPr>
        <w:br/>
      </w:r>
      <w:r>
        <w:rPr>
          <w:rFonts w:hint="eastAsia"/>
        </w:rPr>
        <w:t>　　　　　　1.营销战略失效的原因</w:t>
      </w:r>
      <w:r>
        <w:rPr>
          <w:rFonts w:hint="eastAsia"/>
        </w:rPr>
        <w:br/>
      </w:r>
      <w:r>
        <w:rPr>
          <w:rFonts w:hint="eastAsia"/>
        </w:rPr>
        <w:t>　　　　　　2.战略失效的类型与对策</w:t>
      </w:r>
      <w:r>
        <w:rPr>
          <w:rFonts w:hint="eastAsia"/>
        </w:rPr>
        <w:br/>
      </w:r>
      <w:r>
        <w:rPr>
          <w:rFonts w:hint="eastAsia"/>
        </w:rPr>
        <w:t>　　第2节 化肥企业营销战略控制的内容</w:t>
      </w:r>
      <w:r>
        <w:rPr>
          <w:rFonts w:hint="eastAsia"/>
        </w:rPr>
        <w:br/>
      </w:r>
      <w:r>
        <w:rPr>
          <w:rFonts w:hint="eastAsia"/>
        </w:rPr>
        <w:t>　　第3节 化肥企业营销战略控制的方式61～</w:t>
      </w:r>
      <w:r>
        <w:rPr>
          <w:rFonts w:hint="eastAsia"/>
        </w:rPr>
        <w:br/>
      </w:r>
      <w:r>
        <w:rPr>
          <w:rFonts w:hint="eastAsia"/>
        </w:rPr>
        <w:br/>
      </w:r>
      <w:r>
        <w:rPr>
          <w:rFonts w:hint="eastAsia"/>
        </w:rPr>
        <w:t>第3章 化肥企业营销战略的实施64～</w:t>
      </w:r>
      <w:r>
        <w:rPr>
          <w:rFonts w:hint="eastAsia"/>
        </w:rPr>
        <w:br/>
      </w:r>
      <w:r>
        <w:rPr>
          <w:rFonts w:hint="eastAsia"/>
        </w:rPr>
        <w:t>　　第1节 建立化肥企业长期队伍的竞争优势64～</w:t>
      </w:r>
      <w:r>
        <w:rPr>
          <w:rFonts w:hint="eastAsia"/>
        </w:rPr>
        <w:br/>
      </w:r>
      <w:r>
        <w:rPr>
          <w:rFonts w:hint="eastAsia"/>
        </w:rPr>
        <w:t>　　　　　　1.建立化肥长期队伍优势</w:t>
      </w:r>
      <w:r>
        <w:rPr>
          <w:rFonts w:hint="eastAsia"/>
        </w:rPr>
        <w:br/>
      </w:r>
      <w:r>
        <w:rPr>
          <w:rFonts w:hint="eastAsia"/>
        </w:rPr>
        <w:t>　　　　　　2.建立营销团队管理模式</w:t>
      </w:r>
      <w:r>
        <w:rPr>
          <w:rFonts w:hint="eastAsia"/>
        </w:rPr>
        <w:br/>
      </w:r>
      <w:r>
        <w:rPr>
          <w:rFonts w:hint="eastAsia"/>
        </w:rPr>
        <w:t>　　　　　　3.建立高技能、高生产力、高聚合力的营销团队66～</w:t>
      </w:r>
      <w:r>
        <w:rPr>
          <w:rFonts w:hint="eastAsia"/>
        </w:rPr>
        <w:br/>
      </w:r>
      <w:r>
        <w:rPr>
          <w:rFonts w:hint="eastAsia"/>
        </w:rPr>
        <w:t>　　　　　　4.营销主管的职能及在团队中的作用</w:t>
      </w:r>
      <w:r>
        <w:rPr>
          <w:rFonts w:hint="eastAsia"/>
        </w:rPr>
        <w:br/>
      </w:r>
      <w:r>
        <w:rPr>
          <w:rFonts w:hint="eastAsia"/>
        </w:rPr>
        <w:t>　　　　　　5.业务员的角色定位及工作职责</w:t>
      </w:r>
      <w:r>
        <w:rPr>
          <w:rFonts w:hint="eastAsia"/>
        </w:rPr>
        <w:br/>
      </w:r>
      <w:r>
        <w:rPr>
          <w:rFonts w:hint="eastAsia"/>
        </w:rPr>
        <w:t>　　　　　　6.营销人员的职业生涯规划</w:t>
      </w:r>
      <w:r>
        <w:rPr>
          <w:rFonts w:hint="eastAsia"/>
        </w:rPr>
        <w:br/>
      </w:r>
      <w:r>
        <w:rPr>
          <w:rFonts w:hint="eastAsia"/>
        </w:rPr>
        <w:t>　　第2节 建立化肥企业以客户为导向的渠道架构73～</w:t>
      </w:r>
      <w:r>
        <w:rPr>
          <w:rFonts w:hint="eastAsia"/>
        </w:rPr>
        <w:br/>
      </w:r>
      <w:r>
        <w:rPr>
          <w:rFonts w:hint="eastAsia"/>
        </w:rPr>
        <w:t>　　　　　　1.强化市场部职能</w:t>
      </w:r>
      <w:r>
        <w:rPr>
          <w:rFonts w:hint="eastAsia"/>
        </w:rPr>
        <w:br/>
      </w:r>
      <w:r>
        <w:rPr>
          <w:rFonts w:hint="eastAsia"/>
        </w:rPr>
        <w:t>　　　　　　2.建立客户渠道构架</w:t>
      </w:r>
      <w:r>
        <w:rPr>
          <w:rFonts w:hint="eastAsia"/>
        </w:rPr>
        <w:br/>
      </w:r>
      <w:r>
        <w:rPr>
          <w:rFonts w:hint="eastAsia"/>
        </w:rPr>
        <w:t>　　　　　　3.加强业务活动管理</w:t>
      </w:r>
      <w:r>
        <w:rPr>
          <w:rFonts w:hint="eastAsia"/>
        </w:rPr>
        <w:br/>
      </w:r>
      <w:r>
        <w:rPr>
          <w:rFonts w:hint="eastAsia"/>
        </w:rPr>
        <w:t>　　　　　　4.加强代理管理</w:t>
      </w:r>
      <w:r>
        <w:rPr>
          <w:rFonts w:hint="eastAsia"/>
        </w:rPr>
        <w:br/>
      </w:r>
      <w:r>
        <w:rPr>
          <w:rFonts w:hint="eastAsia"/>
        </w:rPr>
        <w:t>　　第3节 以销售为导向优化配置资源76～</w:t>
      </w:r>
      <w:r>
        <w:rPr>
          <w:rFonts w:hint="eastAsia"/>
        </w:rPr>
        <w:br/>
      </w:r>
      <w:r>
        <w:rPr>
          <w:rFonts w:hint="eastAsia"/>
        </w:rPr>
        <w:t>　　　　　　1.销售人员薪酬改革76～</w:t>
      </w:r>
      <w:r>
        <w:rPr>
          <w:rFonts w:hint="eastAsia"/>
        </w:rPr>
        <w:br/>
      </w:r>
      <w:r>
        <w:rPr>
          <w:rFonts w:hint="eastAsia"/>
        </w:rPr>
        <w:t>　　　　　　2.销售费用制度的改革</w:t>
      </w:r>
      <w:r>
        <w:rPr>
          <w:rFonts w:hint="eastAsia"/>
        </w:rPr>
        <w:br/>
      </w:r>
      <w:r>
        <w:rPr>
          <w:rFonts w:hint="eastAsia"/>
        </w:rPr>
        <w:t>　　第4节 中智-林-－建立化肥企业销售文化</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2ad1f59e1b43b5" w:history="1">
        <w:r>
          <w:rPr>
            <w:rStyle w:val="Hyperlink"/>
          </w:rPr>
          <w:t>中国化肥企业营销战略研究报告（2007）</w:t>
        </w:r>
      </w:hyperlink>
      <w:r>
        <w:rPr>
          <w:color w:val="C00000"/>
        </w:rPr>
        <w:t>》，报告编号：</w:t>
      </w:r>
      <w:r>
        <w:rPr>
          <w:rFonts w:hint="eastAsia"/>
          <w:color w:val="C00000"/>
        </w:rPr>
        <w:t>0275A82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2ad1f59e1b43b5" w:history="1">
        <w:r>
          <w:rPr>
            <w:rStyle w:val="Hyperlink"/>
          </w:rPr>
          <w:t>https://www.20087.com/2007-10/R_zhongguohuafeiqiyeyingxiaozhanlueyanBaoGao.html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d1a14272f94446" w:history="1">
      <w:r>
        <w:rPr>
          <w:rStyle w:val="Hyperlink"/>
        </w:rPr>
        <w:t>中国化肥企业营销战略研究报告（2007）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zhongguohuafeiqiyeyingxiaozhanlueyanBaoGao.html" TargetMode="External" Id="R022ad1f59e1b43b5" /></Relationships>
</file>

<file path=word/_rels/header2.xml.rels>&#65279;<?xml version="1.0" encoding="utf-8"?><Relationships xmlns="http://schemas.openxmlformats.org/package/2006/relationships"><Relationship Type="http://schemas.openxmlformats.org/officeDocument/2006/relationships/hyperlink" Target="https://www.20087.com/2007-10/R_zhongguohuafeiqiyeyingxiaozhanlueyanBaoGao.html" TargetMode="External" Id="Re4d1a14272f944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2007-10-15T02:18:00Z</dcterms:created>
  <dcterms:modified xsi:type="dcterms:W3CDTF">2007-10-15T03:18:00Z</dcterms:modified>
  <dc:subject>中国化肥企业营销战略研究报告（2007）</dc:subject>
  <dc:title>中国化肥企业营销战略研究报告（2007）</dc:title>
  <cp:keywords>中国化肥企业营销战略研究报告（2007）</cp:keywords>
  <dc:description>中国化肥企业营销战略研究报告（2007）</dc:description>
</cp:coreProperties>
</file>