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7ab312ccc43f5" w:history="1">
              <w:r>
                <w:rPr>
                  <w:rStyle w:val="Hyperlink"/>
                </w:rPr>
                <w:t>北京市燃气集团公司核心竞争力研究报告（2007）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7ab312ccc43f5" w:history="1">
              <w:r>
                <w:rPr>
                  <w:rStyle w:val="Hyperlink"/>
                </w:rPr>
                <w:t>北京市燃气集团公司核心竞争力研究报告（2007）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7ab312ccc43f5" w:history="1">
                <w:r>
                  <w:rPr>
                    <w:rStyle w:val="Hyperlink"/>
                  </w:rPr>
                  <w:t>https://www.20087.com/2007-10/R_beijingshiranqijituangongsihexinjingBaoGao.html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7ab312ccc43f5" w:history="1">
        <w:r>
          <w:rPr>
            <w:rStyle w:val="Hyperlink"/>
          </w:rPr>
          <w:t>北京市燃气集团公司核心竞争力研究报告（2007）</w:t>
        </w:r>
      </w:hyperlink>
      <w:r>
        <w:rPr>
          <w:rFonts w:hint="eastAsia"/>
        </w:rPr>
        <w:t>》形式动态研究报告（现成报告内容+客户指定内容+现时内容）</w:t>
      </w:r>
      <w:r>
        <w:rPr>
          <w:rFonts w:hint="eastAsia"/>
        </w:rPr>
        <w:br/>
      </w:r>
      <w:r>
        <w:rPr>
          <w:rFonts w:hint="eastAsia"/>
        </w:rPr>
        <w:t>　　《</w:t>
      </w:r>
      <w:hyperlink r:id="R9fa7ab312ccc43f5" w:history="1">
        <w:r>
          <w:rPr>
            <w:rStyle w:val="Hyperlink"/>
          </w:rPr>
          <w:t>北京市燃气集团公司核心竞争力研究报告（2007）</w:t>
        </w:r>
      </w:hyperlink>
      <w:r>
        <w:rPr>
          <w:rFonts w:hint="eastAsia"/>
        </w:rPr>
        <w:t>》作者企业竞争力研究课题组</w:t>
      </w:r>
      <w:r>
        <w:rPr>
          <w:rFonts w:hint="eastAsia"/>
        </w:rPr>
        <w:br/>
      </w:r>
      <w:r>
        <w:rPr>
          <w:rFonts w:hint="eastAsia"/>
        </w:rPr>
        <w:t>　　《</w:t>
      </w:r>
      <w:hyperlink r:id="R9fa7ab312ccc43f5" w:history="1">
        <w:r>
          <w:rPr>
            <w:rStyle w:val="Hyperlink"/>
          </w:rPr>
          <w:t>北京市燃气集团公司核心竞争力研究报告（2007）</w:t>
        </w:r>
      </w:hyperlink>
      <w:r>
        <w:rPr>
          <w:rFonts w:hint="eastAsia"/>
        </w:rPr>
        <w:t>》优势根据客户要求增加指定内容</w:t>
      </w:r>
      <w:r>
        <w:rPr>
          <w:rFonts w:hint="eastAsia"/>
        </w:rPr>
        <w:br/>
      </w:r>
      <w:r>
        <w:rPr>
          <w:rFonts w:hint="eastAsia"/>
        </w:rPr>
        <w:t>　　《</w:t>
      </w:r>
      <w:hyperlink r:id="R9fa7ab312ccc43f5" w:history="1">
        <w:r>
          <w:rPr>
            <w:rStyle w:val="Hyperlink"/>
          </w:rPr>
          <w:t>北京市燃气集团公司核心竞争力研究报告（2007）</w:t>
        </w:r>
      </w:hyperlink>
      <w:r>
        <w:rPr>
          <w:rFonts w:hint="eastAsia"/>
        </w:rPr>
        <w:t>》提示</w:t>
      </w:r>
      <w:r>
        <w:rPr>
          <w:rFonts w:hint="eastAsia"/>
        </w:rPr>
        <w:br/>
      </w:r>
      <w:r>
        <w:rPr>
          <w:rFonts w:hint="eastAsia"/>
        </w:rPr>
        <w:t>　　起步于五十年代末的首都燃气事业至今已走过了四十多年的历史。几经分合和变迁，1998年底市政府批准了北京市燃气集团有限责任公司的组建方案，1999年6月公司注册成立。北京市燃气集团有限责任公司是一家国有独资以燃气事业为主要事业领域的企业集团。北京燃气集团公司作为公用企业，受计划经济影响颇深，企业的经营多年来一直受政府左右，公司的运作没有市场化，企业经营在相当大地程度上沿袭了计划经济时的模式，投资仍然完全依靠政府，市场竞争力较差。随着中国改革开放的不断深入和经济的迅速发展以及中国加入WTO，对企业的可持续竞争优势要求越来越高。外部环境的迅猛变化和日趋激烈的市场竞争，对企业的影响比以往任何时候都大得多。如何缔造企业竞争优势，提高企业的竞争力，应当是企业关心的首要问题。对于身处公用行业的北京燃气集团公司来说，尽快适应新形势下企业发展的需要，增强企业核心竞争力，使整个企业的发展具有可持续性，使企业所有员工为着一个共同的目标而努力奋斗。本报告研究了北京市燃气集团有限责任公司的外部环境、内部资源，以及基于此的企业核心竞争力。</w:t>
      </w:r>
      <w:r>
        <w:rPr>
          <w:rFonts w:hint="eastAsia"/>
        </w:rPr>
        <w:br/>
      </w:r>
      <w:r>
        <w:rPr>
          <w:rFonts w:hint="eastAsia"/>
        </w:rPr>
        <w:t>　　《</w:t>
      </w:r>
      <w:hyperlink r:id="R9fa7ab312ccc43f5" w:history="1">
        <w:r>
          <w:rPr>
            <w:rStyle w:val="Hyperlink"/>
          </w:rPr>
          <w:t>北京市燃气集团公司核心竞争力研究报告（2007）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国内外燃气产业现状分析 11～</w:t>
      </w:r>
      <w:r>
        <w:rPr>
          <w:rFonts w:hint="eastAsia"/>
        </w:rPr>
        <w:br/>
      </w:r>
      <w:r>
        <w:rPr>
          <w:rFonts w:hint="eastAsia"/>
        </w:rPr>
        <w:t>　　第1节 我国燃气产业发展的现状 11～</w:t>
      </w:r>
      <w:r>
        <w:rPr>
          <w:rFonts w:hint="eastAsia"/>
        </w:rPr>
        <w:br/>
      </w:r>
      <w:r>
        <w:rPr>
          <w:rFonts w:hint="eastAsia"/>
        </w:rPr>
        <w:t>　　　　　　1.我国燃气产业的市场供求现状 11～</w:t>
      </w:r>
      <w:r>
        <w:rPr>
          <w:rFonts w:hint="eastAsia"/>
        </w:rPr>
        <w:br/>
      </w:r>
      <w:r>
        <w:rPr>
          <w:rFonts w:hint="eastAsia"/>
        </w:rPr>
        <w:t>　　　　　　2.我国燃气产业的竞争现状 16～</w:t>
      </w:r>
      <w:r>
        <w:rPr>
          <w:rFonts w:hint="eastAsia"/>
        </w:rPr>
        <w:br/>
      </w:r>
      <w:r>
        <w:rPr>
          <w:rFonts w:hint="eastAsia"/>
        </w:rPr>
        <w:t>　　第2节 燃气产业的行业生产经营特征 23～</w:t>
      </w:r>
      <w:r>
        <w:rPr>
          <w:rFonts w:hint="eastAsia"/>
        </w:rPr>
        <w:br/>
      </w:r>
      <w:r>
        <w:rPr>
          <w:rFonts w:hint="eastAsia"/>
        </w:rPr>
        <w:t>　　　　　　1.当前我国燃气行业的生产经营特征23～</w:t>
      </w:r>
      <w:r>
        <w:rPr>
          <w:rFonts w:hint="eastAsia"/>
        </w:rPr>
        <w:br/>
      </w:r>
      <w:r>
        <w:rPr>
          <w:rFonts w:hint="eastAsia"/>
        </w:rPr>
        <w:t>　　　　　　2.世界燃气产业的行业生产经营特征 27～</w:t>
      </w:r>
      <w:r>
        <w:rPr>
          <w:rFonts w:hint="eastAsia"/>
        </w:rPr>
        <w:br/>
      </w:r>
      <w:r>
        <w:rPr>
          <w:rFonts w:hint="eastAsia"/>
        </w:rPr>
        <w:t>　　第3节 燃气产业的发展趋势 30～</w:t>
      </w:r>
      <w:r>
        <w:rPr>
          <w:rFonts w:hint="eastAsia"/>
        </w:rPr>
        <w:br/>
      </w:r>
      <w:r>
        <w:rPr>
          <w:rFonts w:hint="eastAsia"/>
        </w:rPr>
        <w:t>　　　　　　1.燃气产业的市场发展趋势 30～</w:t>
      </w:r>
      <w:r>
        <w:rPr>
          <w:rFonts w:hint="eastAsia"/>
        </w:rPr>
        <w:br/>
      </w:r>
      <w:r>
        <w:rPr>
          <w:rFonts w:hint="eastAsia"/>
        </w:rPr>
        <w:t>　　　　　　2.燃气产业的技术发展趋势 33～</w:t>
      </w:r>
      <w:r>
        <w:rPr>
          <w:rFonts w:hint="eastAsia"/>
        </w:rPr>
        <w:br/>
      </w:r>
      <w:r>
        <w:rPr>
          <w:rFonts w:hint="eastAsia"/>
        </w:rPr>
        <w:t>　　　　　　3.我国燃气产业的行业发展趋势</w:t>
      </w:r>
      <w:r>
        <w:rPr>
          <w:rFonts w:hint="eastAsia"/>
        </w:rPr>
        <w:br/>
      </w:r>
      <w:r>
        <w:rPr>
          <w:rFonts w:hint="eastAsia"/>
        </w:rPr>
        <w:br/>
      </w:r>
      <w:r>
        <w:rPr>
          <w:rFonts w:hint="eastAsia"/>
        </w:rPr>
        <w:t>第3章 燃气企业的核心竞争力评价 38～</w:t>
      </w:r>
      <w:r>
        <w:rPr>
          <w:rFonts w:hint="eastAsia"/>
        </w:rPr>
        <w:br/>
      </w:r>
      <w:r>
        <w:rPr>
          <w:rFonts w:hint="eastAsia"/>
        </w:rPr>
        <w:t>　　第1节 企业核心竞争力的评价指标体系 38～</w:t>
      </w:r>
      <w:r>
        <w:rPr>
          <w:rFonts w:hint="eastAsia"/>
        </w:rPr>
        <w:br/>
      </w:r>
      <w:r>
        <w:rPr>
          <w:rFonts w:hint="eastAsia"/>
        </w:rPr>
        <w:t>　　　　　　1.燃气企业核心竞争力评价指标体系建立的原则</w:t>
      </w:r>
      <w:r>
        <w:rPr>
          <w:rFonts w:hint="eastAsia"/>
        </w:rPr>
        <w:br/>
      </w:r>
      <w:r>
        <w:rPr>
          <w:rFonts w:hint="eastAsia"/>
        </w:rPr>
        <w:t>　　　　　　2.燃气企业核心竞争力评价指标体系结构</w:t>
      </w:r>
      <w:r>
        <w:rPr>
          <w:rFonts w:hint="eastAsia"/>
        </w:rPr>
        <w:br/>
      </w:r>
      <w:r>
        <w:rPr>
          <w:rFonts w:hint="eastAsia"/>
        </w:rPr>
        <w:t>　　　　　　3.燃气企业核心竞争力评价指标分析 40～</w:t>
      </w:r>
      <w:r>
        <w:rPr>
          <w:rFonts w:hint="eastAsia"/>
        </w:rPr>
        <w:br/>
      </w:r>
      <w:r>
        <w:rPr>
          <w:rFonts w:hint="eastAsia"/>
        </w:rPr>
        <w:t>　　第2节 燃气企业核心竞争力的综合评价模型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北京市燃气集团公司核心竞争力分析 59～</w:t>
      </w:r>
      <w:r>
        <w:rPr>
          <w:rFonts w:hint="eastAsia"/>
        </w:rPr>
        <w:br/>
      </w:r>
      <w:r>
        <w:rPr>
          <w:rFonts w:hint="eastAsia"/>
        </w:rPr>
        <w:t>　　第1节 北京市燃气集团公司基本情况 59～</w:t>
      </w:r>
      <w:r>
        <w:rPr>
          <w:rFonts w:hint="eastAsia"/>
        </w:rPr>
        <w:br/>
      </w:r>
      <w:r>
        <w:rPr>
          <w:rFonts w:hint="eastAsia"/>
        </w:rPr>
        <w:t>　　　　　　1.北京市燃气集团公司的综合实力概况</w:t>
      </w:r>
      <w:r>
        <w:rPr>
          <w:rFonts w:hint="eastAsia"/>
        </w:rPr>
        <w:br/>
      </w:r>
      <w:r>
        <w:rPr>
          <w:rFonts w:hint="eastAsia"/>
        </w:rPr>
        <w:t>　　　　　　2.北京市燃气集团公司的发展状况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1.北京市燃气集团公司核心技术能力评价</w:t>
      </w:r>
      <w:r>
        <w:rPr>
          <w:rFonts w:hint="eastAsia"/>
        </w:rPr>
        <w:br/>
      </w:r>
      <w:r>
        <w:rPr>
          <w:rFonts w:hint="eastAsia"/>
        </w:rPr>
        <w:t>　　　　　　2.北京市燃气集团公司核心市场能力评价 79～</w:t>
      </w:r>
      <w:r>
        <w:rPr>
          <w:rFonts w:hint="eastAsia"/>
        </w:rPr>
        <w:br/>
      </w:r>
      <w:r>
        <w:rPr>
          <w:rFonts w:hint="eastAsia"/>
        </w:rPr>
        <w:t>　　　　　　3.北京市燃气集团公司核心管理能力评价</w:t>
      </w:r>
      <w:r>
        <w:rPr>
          <w:rFonts w:hint="eastAsia"/>
        </w:rPr>
        <w:br/>
      </w:r>
      <w:r>
        <w:rPr>
          <w:rFonts w:hint="eastAsia"/>
        </w:rPr>
        <w:t>　　　　　　4.北京市燃气集团公司核心员工能力评价</w:t>
      </w:r>
      <w:r>
        <w:rPr>
          <w:rFonts w:hint="eastAsia"/>
        </w:rPr>
        <w:br/>
      </w:r>
      <w:r>
        <w:rPr>
          <w:rFonts w:hint="eastAsia"/>
        </w:rPr>
        <w:br/>
      </w:r>
      <w:r>
        <w:rPr>
          <w:rFonts w:hint="eastAsia"/>
        </w:rPr>
        <w:t>第5章 提升北京市燃气集团公司核心竞争力的策略84～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1.提升北京市燃气集团公司的市场营销能力85～</w:t>
      </w:r>
      <w:r>
        <w:rPr>
          <w:rFonts w:hint="eastAsia"/>
        </w:rPr>
        <w:br/>
      </w:r>
      <w:r>
        <w:rPr>
          <w:rFonts w:hint="eastAsia"/>
        </w:rPr>
        <w:t>　　　　　　2.提升北京市燃气集团公司的品牌影响力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7ab312ccc43f5" w:history="1">
        <w:r>
          <w:rPr>
            <w:rStyle w:val="Hyperlink"/>
          </w:rPr>
          <w:t>北京市燃气集团公司核心竞争力研究报告（2007）</w:t>
        </w:r>
      </w:hyperlink>
      <w:r>
        <w:rPr>
          <w:color w:val="C00000"/>
        </w:rPr>
        <w:t>》，报告编号：</w:t>
      </w:r>
      <w:r>
        <w:rPr>
          <w:rFonts w:hint="eastAsia"/>
          <w:color w:val="C00000"/>
        </w:rPr>
        <w:t>0275A57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7ab312ccc43f5" w:history="1">
        <w:r>
          <w:rPr>
            <w:rStyle w:val="Hyperlink"/>
          </w:rPr>
          <w:t>https://www.20087.com/2007-10/R_beijingshiranqijituangongsihexinjingBaoGao.html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5c509efdc49df" w:history="1">
      <w:r>
        <w:rPr>
          <w:rStyle w:val="Hyperlink"/>
        </w:rPr>
        <w:t>北京市燃气集团公司核心竞争力研究报告（2007）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beijingshiranqijituangongsihexinjingBaoGao.html" TargetMode="External" Id="R9fa7ab312ccc43f5" /></Relationships>
</file>

<file path=word/_rels/header2.xml.rels>&#65279;<?xml version="1.0" encoding="utf-8"?><Relationships xmlns="http://schemas.openxmlformats.org/package/2006/relationships"><Relationship Type="http://schemas.openxmlformats.org/officeDocument/2006/relationships/hyperlink" Target="https://www.20087.com/2007-10/R_beijingshiranqijituangongsihexinjingBaoGao.html" TargetMode="External" Id="R1825c509efdc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2007-10-28T03:09:00Z</dcterms:created>
  <dcterms:modified xsi:type="dcterms:W3CDTF">2007-10-28T04:09:00Z</dcterms:modified>
  <dc:subject>北京市燃气集团公司核心竞争力研究报告（2007）</dc:subject>
  <dc:title>北京市燃气集团公司核心竞争力研究报告（2007）</dc:title>
  <cp:keywords>北京市燃气集团公司核心竞争力研究报告（2007）</cp:keywords>
  <dc:description>北京市燃气集团公司核心竞争力研究报告（2007）</dc:description>
</cp:coreProperties>
</file>