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42ddb110b45cf" w:history="1">
              <w:r>
                <w:rPr>
                  <w:rStyle w:val="Hyperlink"/>
                </w:rPr>
                <w:t>工矿有轨专用车行业项目可行性分析报告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42ddb110b45cf" w:history="1">
              <w:r>
                <w:rPr>
                  <w:rStyle w:val="Hyperlink"/>
                </w:rPr>
                <w:t>工矿有轨专用车行业项目可行性分析报告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42ddb110b45cf" w:history="1">
                <w:r>
                  <w:rPr>
                    <w:rStyle w:val="Hyperlink"/>
                  </w:rPr>
                  <w:t>https://www.20087.com/2007-10/R_gongkuangyouguizhuanyongchexiangmukeBaoGao.html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工矿有轨专用车行业项目概述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工矿有轨专用车行业华项目投资环境分析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工矿有轨专用车行业项目技术可行性分析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工矿有轨专用车行业市场调查及预测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一、工矿有轨专用车行业市场规模及使用情况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二、工矿有轨专用车行业现有生产能力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三、工矿有轨专用车行业产品市场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（一）产销量及其经变化情况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四、工矿有轨专用车行业产品价格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工矿有轨专用车行业市场特征分析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工矿有轨专用车行业竞争实力分析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盈亏平衡纵分析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中^智^林^　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2007年工矿有轨专用车制造业工业总产值情况</w:t>
      </w:r>
      <w:r>
        <w:rPr>
          <w:rFonts w:hint="eastAsia"/>
        </w:rPr>
        <w:br/>
      </w:r>
      <w:r>
        <w:rPr>
          <w:rFonts w:hint="eastAsia"/>
        </w:rPr>
        <w:t>　　图表 2007年工矿有轨专用车制造业产横成品情况</w:t>
      </w:r>
      <w:r>
        <w:rPr>
          <w:rFonts w:hint="eastAsia"/>
        </w:rPr>
        <w:br/>
      </w:r>
      <w:r>
        <w:rPr>
          <w:rFonts w:hint="eastAsia"/>
        </w:rPr>
        <w:t>　　图表 2007年工矿有轨专用车企业分布结构</w:t>
      </w:r>
      <w:r>
        <w:rPr>
          <w:rFonts w:hint="eastAsia"/>
        </w:rPr>
        <w:br/>
      </w:r>
      <w:r>
        <w:rPr>
          <w:rFonts w:hint="eastAsia"/>
        </w:rPr>
        <w:t>　　图表 2007年工矿有轨专用车制造业制造业产品销售成本</w:t>
      </w:r>
      <w:r>
        <w:rPr>
          <w:rFonts w:hint="eastAsia"/>
        </w:rPr>
        <w:br/>
      </w:r>
      <w:r>
        <w:rPr>
          <w:rFonts w:hint="eastAsia"/>
        </w:rPr>
        <w:t>　　图表 2007年工矿有轨专用车制造业造业利润总额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42ddb110b45cf" w:history="1">
        <w:r>
          <w:rPr>
            <w:rStyle w:val="Hyperlink"/>
          </w:rPr>
          <w:t>工矿有轨专用车行业项目可行性分析报告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42ddb110b45cf" w:history="1">
        <w:r>
          <w:rPr>
            <w:rStyle w:val="Hyperlink"/>
          </w:rPr>
          <w:t>https://www.20087.com/2007-10/R_gongkuangyouguizhuanyongchexiangmukeBaoGao.html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0e9110ea84f14" w:history="1">
      <w:r>
        <w:rPr>
          <w:rStyle w:val="Hyperlink"/>
        </w:rPr>
        <w:t>工矿有轨专用车行业项目可行性分析报告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gongkuangyouguizhuanyongchexiangmukeBaoGao.html" TargetMode="External" Id="R66f42ddb110b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gongkuangyouguizhuanyongchexiangmukeBaoGao.html" TargetMode="External" Id="R31d0e9110ea8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2007-10-08T04:49:00Z</dcterms:created>
  <dcterms:modified xsi:type="dcterms:W3CDTF">2007-10-08T05:49:00Z</dcterms:modified>
  <dc:subject>工矿有轨专用车行业项目可行性分析报告</dc:subject>
  <dc:title>工矿有轨专用车行业项目可行性分析报告</dc:title>
  <cp:keywords>工矿有轨专用车行业项目可行性分析报告</cp:keywords>
  <dc:description>工矿有轨专用车行业项目可行性分析报告</dc:description>
</cp:coreProperties>
</file>