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d98aecca347e4" w:history="1">
              <w:r>
                <w:rPr>
                  <w:rStyle w:val="Hyperlink"/>
                </w:rPr>
                <w:t>热电项目投资风险分析报告2007-2008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d98aecca347e4" w:history="1">
              <w:r>
                <w:rPr>
                  <w:rStyle w:val="Hyperlink"/>
                </w:rPr>
                <w:t>热电项目投资风险分析报告2007-2008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d98aecca347e4" w:history="1">
                <w:r>
                  <w:rPr>
                    <w:rStyle w:val="Hyperlink"/>
                  </w:rPr>
                  <w:t>https://www.20087.com/2007-10/R_redianxiangmutouzifengxianfenxi2007_BaoGao.html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51d98aecca347e4" w:history="1">
        <w:r>
          <w:rPr>
            <w:rStyle w:val="Hyperlink"/>
          </w:rPr>
          <w:t>热电项目投资风险分析报告2007-2008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d98aecca347e4" w:history="1">
        <w:r>
          <w:rPr>
            <w:rStyle w:val="Hyperlink"/>
          </w:rPr>
          <w:t>热电项目投资风险分析报告2007-2008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d98aecca347e4" w:history="1">
        <w:r>
          <w:rPr>
            <w:rStyle w:val="Hyperlink"/>
          </w:rPr>
          <w:t>热电项目投资风险分析报告2007-2008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d98aecca347e4" w:history="1">
        <w:r>
          <w:rPr>
            <w:rStyle w:val="Hyperlink"/>
          </w:rPr>
          <w:t>热电项目投资风险分析报告2007-2008</w:t>
        </w:r>
      </w:hyperlink>
      <w:r>
        <w:rPr>
          <w:rFonts w:hint="eastAsia"/>
        </w:rPr>
        <w:t>》将现代风险管理理论与我国一家典型的热电联产企业-东华热电项目的实际相结合，运用项目风险管理的原理和方法，对东华热电项目的风险管理进行分析，系统总结了项目风险管理过程中风险识别、评估和分析、制定项目风险应对措施的各种方法以及在东华项目中的应用，为将来在电力企业的项目风险管理工作中提供实践上的借鉴，促使企业能进一步做好项目风险管理工作，通过有效的风险管理，使项目按照计划进行，尽量保证项目结果与计划的一致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热电项目基本情况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热电项目投资风险识别</w:t>
      </w:r>
      <w:r>
        <w:rPr>
          <w:rFonts w:hint="eastAsia"/>
        </w:rPr>
        <w:br/>
      </w:r>
      <w:r>
        <w:rPr>
          <w:rFonts w:hint="eastAsia"/>
        </w:rPr>
        <w:t>　　第1节 热电项目投资风险来源因素分析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1.热电项目风险来源的主观因素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2.热电项目风险来源的客观因素</w:t>
      </w:r>
      <w:r>
        <w:rPr>
          <w:rFonts w:hint="eastAsia"/>
        </w:rPr>
        <w:br/>
      </w:r>
      <w:r>
        <w:rPr>
          <w:rFonts w:hint="eastAsia"/>
        </w:rPr>
        <w:t>　　第2节 热电项目投资风险类别分析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热电项目投资整体风险评价</w:t>
      </w:r>
      <w:r>
        <w:rPr>
          <w:rFonts w:hint="eastAsia"/>
        </w:rPr>
        <w:br/>
      </w:r>
      <w:r>
        <w:rPr>
          <w:rFonts w:hint="eastAsia"/>
        </w:rPr>
        <w:t>　　第1节 热电项目投资风险评价方法选择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热电项目投资风险评价指标建立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热电项目投资风险评价</w:t>
      </w:r>
      <w:r>
        <w:rPr>
          <w:rFonts w:hint="eastAsia"/>
        </w:rPr>
        <w:br/>
      </w:r>
      <w:r>
        <w:rPr>
          <w:rFonts w:hint="eastAsia"/>
        </w:rPr>
        <w:t>　　　　　　1.热电项目投资风险评价指标权重的确定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2.热电项目投资风险评判矩阵的确定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3.热电项目投资风险综合评价</w:t>
      </w:r>
      <w:r>
        <w:rPr>
          <w:rFonts w:hint="eastAsia"/>
        </w:rPr>
        <w:br/>
      </w:r>
      <w:r>
        <w:rPr>
          <w:rFonts w:hint="eastAsia"/>
        </w:rPr>
        <w:t>　　第4节 热电项目投资风险评价结论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热电项目投资的财务风险分析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热电项目投资盈亏平衡分析</w:t>
      </w:r>
      <w:r>
        <w:rPr>
          <w:rFonts w:hint="eastAsia"/>
        </w:rPr>
        <w:br/>
      </w:r>
      <w:r>
        <w:rPr>
          <w:rFonts w:hint="eastAsia"/>
        </w:rPr>
        <w:t>　　第3节 热电项目投资敏感性分析</w:t>
      </w:r>
      <w:r>
        <w:rPr>
          <w:rFonts w:hint="eastAsia"/>
        </w:rPr>
        <w:br/>
      </w:r>
      <w:r>
        <w:rPr>
          <w:rFonts w:hint="eastAsia"/>
        </w:rPr>
        <w:t>　　第4节 热电项目投资财务风险分析结论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热电项目投资风险对策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热电项目投资风险对策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中:智:林:－投资风险具体应对建议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d98aecca347e4" w:history="1">
        <w:r>
          <w:rPr>
            <w:rStyle w:val="Hyperlink"/>
          </w:rPr>
          <w:t>热电项目投资风险分析报告2007-2008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d98aecca347e4" w:history="1">
        <w:r>
          <w:rPr>
            <w:rStyle w:val="Hyperlink"/>
          </w:rPr>
          <w:t>https://www.20087.com/2007-10/R_redianxiangmutouzifengxianfenxi2007_BaoGao.html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8810d25d7497a" w:history="1">
      <w:r>
        <w:rPr>
          <w:rStyle w:val="Hyperlink"/>
        </w:rPr>
        <w:t>热电项目投资风险分析报告2007-2008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redianxiangmutouzifengxianfenxi2007_BaoGao.html" TargetMode="External" Id="R751d98aecca3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redianxiangmutouzifengxianfenxi2007_BaoGao.html" TargetMode="External" Id="Rc1d8810d25d7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2007-10-30T02:20:00Z</dcterms:created>
  <dcterms:modified xsi:type="dcterms:W3CDTF">2007-10-30T03:20:00Z</dcterms:modified>
  <dc:subject>热电项目投资风险分析报告2007-2008</dc:subject>
  <dc:title>热电项目投资风险分析报告2007-2008</dc:title>
  <cp:keywords>热电项目投资风险分析报告2007-2008</cp:keywords>
  <dc:description>热电项目投资风险分析报告2007-2008</dc:description>
</cp:coreProperties>
</file>