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fe627a49824582" w:history="1">
              <w:r>
                <w:rPr>
                  <w:rStyle w:val="Hyperlink"/>
                </w:rPr>
                <w:t>美苏争霸——苏宁与国美成长模式分析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fe627a49824582" w:history="1">
              <w:r>
                <w:rPr>
                  <w:rStyle w:val="Hyperlink"/>
                </w:rPr>
                <w:t>美苏争霸——苏宁与国美成长模式分析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025658A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fe627a49824582" w:history="1">
                <w:r>
                  <w:rPr>
                    <w:rStyle w:val="Hyperlink"/>
                  </w:rPr>
                  <w:t>https://www.20087.com/2007-10/R_meisuzhengbasuningyuguomeichengchangBaoGao.html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内容提要</w:t>
      </w:r>
      <w:r>
        <w:rPr>
          <w:rFonts w:hint="eastAsia"/>
        </w:rPr>
        <w:br/>
      </w:r>
      <w:r>
        <w:rPr>
          <w:rFonts w:hint="eastAsia"/>
        </w:rPr>
        <w:t>　　作为国内家用电器分销零售行业巨头，国美电器与苏宁电器的市场地位举足轻重，其一举一动都是业界及至整个资本市场高度关注的焦点。同比之下，两家企业有着非常多的相似之处：二者都是已上市公司（苏宁电器在深圳的中小企业板上市，代码002024；国美电器在中国香港联交所上市，代码0493HK），同是我国成长最快、最优秀的家电连锁商业零售企业，二者在成长经历、扩张速度、扩张手段、业绩增长等等方面都可以分庭抗礼而可圈可点；其灵魂式领军人物在企业创立与发展过程中所起的作用都是无可替代、决定性的；两家公司近年都立志由总部城市向全国扩张，扩张模式清晰可循；二者在的相互竞争过程中所激起的市场话题也常常为公众所津津乐道。去年，国美完成对永乐的收购后使得国内家电分销市场由&amp;ldquo；三分天下&amp;rdquo；到&amp;ldquo；两强对峙&amp;rdquo；，在家电零售市场两强格局大致分定、而两者都志在谋取行业霸主地位的背景之下，将两家公司的扩张模式进行对比，相信不单能够引起各类投资者的浓厚兴趣，同时，二者的经验也可以给那些正在找寻高速扩张成功模式的其他创业者，以及正在成长中的中小企业，提供仿效案例。</w:t>
      </w:r>
      <w:r>
        <w:rPr>
          <w:rFonts w:hint="eastAsia"/>
        </w:rPr>
        <w:br/>
      </w:r>
      <w:r>
        <w:rPr>
          <w:rFonts w:hint="eastAsia"/>
        </w:rPr>
        <w:t>　　一、引言</w:t>
      </w:r>
      <w:r>
        <w:rPr>
          <w:rFonts w:hint="eastAsia"/>
        </w:rPr>
        <w:br/>
      </w:r>
      <w:r>
        <w:rPr>
          <w:rFonts w:hint="eastAsia"/>
        </w:rPr>
        <w:t>　　二、苏宁电器与国美电器扩张的基本模式分析</w:t>
      </w:r>
      <w:r>
        <w:rPr>
          <w:rFonts w:hint="eastAsia"/>
        </w:rPr>
        <w:br/>
      </w:r>
      <w:r>
        <w:rPr>
          <w:rFonts w:hint="eastAsia"/>
        </w:rPr>
        <w:t>　　（一） 苏宁电器：在专业化基础上“精耕细作”</w:t>
      </w:r>
      <w:r>
        <w:rPr>
          <w:rFonts w:hint="eastAsia"/>
        </w:rPr>
        <w:br/>
      </w:r>
      <w:r>
        <w:rPr>
          <w:rFonts w:hint="eastAsia"/>
        </w:rPr>
        <w:t>　　市场扩张：速度致胜</w:t>
      </w:r>
      <w:r>
        <w:rPr>
          <w:rFonts w:hint="eastAsia"/>
        </w:rPr>
        <w:br/>
      </w:r>
      <w:r>
        <w:rPr>
          <w:rFonts w:hint="eastAsia"/>
        </w:rPr>
        <w:t>　　品牌战略：专注于行业精深</w:t>
      </w:r>
      <w:r>
        <w:rPr>
          <w:rFonts w:hint="eastAsia"/>
        </w:rPr>
        <w:br/>
      </w:r>
      <w:r>
        <w:rPr>
          <w:rFonts w:hint="eastAsia"/>
        </w:rPr>
        <w:t>　　扩长模式：自建为主，管理跟进</w:t>
      </w:r>
      <w:r>
        <w:rPr>
          <w:rFonts w:hint="eastAsia"/>
        </w:rPr>
        <w:br/>
      </w:r>
      <w:r>
        <w:rPr>
          <w:rFonts w:hint="eastAsia"/>
        </w:rPr>
        <w:t>　　内部治理与股权结构：创业者共富</w:t>
      </w:r>
      <w:r>
        <w:rPr>
          <w:rFonts w:hint="eastAsia"/>
        </w:rPr>
        <w:br/>
      </w:r>
      <w:r>
        <w:rPr>
          <w:rFonts w:hint="eastAsia"/>
        </w:rPr>
        <w:t>　　（二） 国美电器：“多元化”战略分享宏观经济景气高增长成果</w:t>
      </w:r>
      <w:r>
        <w:rPr>
          <w:rFonts w:hint="eastAsia"/>
        </w:rPr>
        <w:br/>
      </w:r>
      <w:r>
        <w:rPr>
          <w:rFonts w:hint="eastAsia"/>
        </w:rPr>
        <w:t>　　市场扩张：自建+企业购并</w:t>
      </w:r>
      <w:r>
        <w:rPr>
          <w:rFonts w:hint="eastAsia"/>
        </w:rPr>
        <w:br/>
      </w:r>
      <w:r>
        <w:rPr>
          <w:rFonts w:hint="eastAsia"/>
        </w:rPr>
        <w:t>　　品牌战略：多元化之下的多品牌“集群效应”</w:t>
      </w:r>
      <w:r>
        <w:rPr>
          <w:rFonts w:hint="eastAsia"/>
        </w:rPr>
        <w:br/>
      </w:r>
      <w:r>
        <w:rPr>
          <w:rFonts w:hint="eastAsia"/>
        </w:rPr>
        <w:t>　　公司治理：个人集权与家族控制</w:t>
      </w:r>
      <w:r>
        <w:rPr>
          <w:rFonts w:hint="eastAsia"/>
        </w:rPr>
        <w:br/>
      </w:r>
      <w:r>
        <w:rPr>
          <w:rFonts w:hint="eastAsia"/>
        </w:rPr>
        <w:t>　　股权模式：高度个人控股</w:t>
      </w:r>
      <w:r>
        <w:rPr>
          <w:rFonts w:hint="eastAsia"/>
        </w:rPr>
        <w:br/>
      </w:r>
      <w:r>
        <w:rPr>
          <w:rFonts w:hint="eastAsia"/>
        </w:rPr>
        <w:t>　　三、二者的比较：模式的选择没有优劣</w:t>
      </w:r>
      <w:r>
        <w:rPr>
          <w:rFonts w:hint="eastAsia"/>
        </w:rPr>
        <w:br/>
      </w:r>
      <w:r>
        <w:rPr>
          <w:rFonts w:hint="eastAsia"/>
        </w:rPr>
        <w:t>　　图表一（1）：2002年以来苏宁电器的业绩表现（财务数据）</w:t>
      </w:r>
      <w:r>
        <w:rPr>
          <w:rFonts w:hint="eastAsia"/>
        </w:rPr>
        <w:br/>
      </w:r>
      <w:r>
        <w:rPr>
          <w:rFonts w:hint="eastAsia"/>
        </w:rPr>
        <w:t>　　图表一（2）：2002年以来苏宁电器的业绩表现（趋势图）</w:t>
      </w:r>
      <w:r>
        <w:rPr>
          <w:rFonts w:hint="eastAsia"/>
        </w:rPr>
        <w:br/>
      </w:r>
      <w:r>
        <w:rPr>
          <w:rFonts w:hint="eastAsia"/>
        </w:rPr>
        <w:t>　　图表二 2004年以来苏宁电器全国开店情况</w:t>
      </w:r>
      <w:r>
        <w:rPr>
          <w:rFonts w:hint="eastAsia"/>
        </w:rPr>
        <w:br/>
      </w:r>
      <w:r>
        <w:rPr>
          <w:rFonts w:hint="eastAsia"/>
        </w:rPr>
        <w:t>　　图表三 苏宁电器的主要股东</w:t>
      </w:r>
      <w:r>
        <w:rPr>
          <w:rFonts w:hint="eastAsia"/>
        </w:rPr>
        <w:br/>
      </w:r>
      <w:r>
        <w:rPr>
          <w:rFonts w:hint="eastAsia"/>
        </w:rPr>
        <w:t>　　图表四 苏宁电器的成长之路（简单的总结）</w:t>
      </w:r>
      <w:r>
        <w:rPr>
          <w:rFonts w:hint="eastAsia"/>
        </w:rPr>
        <w:br/>
      </w:r>
      <w:r>
        <w:rPr>
          <w:rFonts w:hint="eastAsia"/>
        </w:rPr>
        <w:t>　　图表五 国美电器的店面增长（与苏宁电器比较）</w:t>
      </w:r>
      <w:r>
        <w:rPr>
          <w:rFonts w:hint="eastAsia"/>
        </w:rPr>
        <w:br/>
      </w:r>
      <w:r>
        <w:rPr>
          <w:rFonts w:hint="eastAsia"/>
        </w:rPr>
        <w:t>　　图表六 国美电器控股股份有限公司主要股东</w:t>
      </w:r>
      <w:r>
        <w:rPr>
          <w:rFonts w:hint="eastAsia"/>
        </w:rPr>
        <w:br/>
      </w:r>
      <w:r>
        <w:rPr>
          <w:rFonts w:hint="eastAsia"/>
        </w:rPr>
        <w:t>　　图表七 国美电器的成长之路（简单的总结）</w:t>
      </w:r>
      <w:r>
        <w:rPr>
          <w:rFonts w:hint="eastAsia"/>
        </w:rPr>
        <w:br/>
      </w:r>
      <w:r>
        <w:rPr>
          <w:rFonts w:hint="eastAsia"/>
        </w:rPr>
        <w:t>　　图表八 苏宁与国美的产品结构对比图</w:t>
      </w:r>
      <w:r>
        <w:rPr>
          <w:rFonts w:hint="eastAsia"/>
        </w:rPr>
        <w:br/>
      </w:r>
      <w:r>
        <w:rPr>
          <w:rFonts w:hint="eastAsia"/>
        </w:rPr>
        <w:t>　　图表九 苏宁与国美的主营业务收入对比</w:t>
      </w:r>
      <w:r>
        <w:rPr>
          <w:rFonts w:hint="eastAsia"/>
        </w:rPr>
        <w:br/>
      </w:r>
      <w:r>
        <w:rPr>
          <w:rFonts w:hint="eastAsia"/>
        </w:rPr>
        <w:t>　　图表十 苏宁与国美的净利润对比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fe627a49824582" w:history="1">
        <w:r>
          <w:rPr>
            <w:rStyle w:val="Hyperlink"/>
          </w:rPr>
          <w:t>美苏争霸——苏宁与国美成长模式分析</w:t>
        </w:r>
      </w:hyperlink>
      <w:r>
        <w:rPr>
          <w:color w:val="C00000"/>
        </w:rPr>
        <w:t>》，报告编号：</w:t>
      </w:r>
      <w:r>
        <w:rPr>
          <w:rFonts w:hint="eastAsia"/>
          <w:color w:val="C00000"/>
        </w:rPr>
        <w:t>025658A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fe627a49824582" w:history="1">
        <w:r>
          <w:rPr>
            <w:rStyle w:val="Hyperlink"/>
          </w:rPr>
          <w:t>https://www.20087.com/2007-10/R_meisuzhengbasuningyuguomeichengchangBaoGao.html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a2241c9340442c" w:history="1">
      <w:r>
        <w:rPr>
          <w:rStyle w:val="Hyperlink"/>
        </w:rPr>
        <w:t>美苏争霸——苏宁与国美成长模式分析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meisuzhengbasuningyuguomeichengchangBaoGao.html" TargetMode="External" Id="Rcbfe627a49824582" /></Relationships>
</file>

<file path=word/_rels/header2.xml.rels>&#65279;<?xml version="1.0" encoding="utf-8"?><Relationships xmlns="http://schemas.openxmlformats.org/package/2006/relationships"><Relationship Type="http://schemas.openxmlformats.org/officeDocument/2006/relationships/hyperlink" Target="https://www.20087.com/2007-10/R_meisuzhengbasuningyuguomeichengchangBaoGao.html" TargetMode="External" Id="Rcda2241c934044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2007-10-23T07:28:00Z</dcterms:created>
  <dcterms:modified xsi:type="dcterms:W3CDTF">2007-10-23T08:28:00Z</dcterms:modified>
  <dc:subject>美苏争霸——苏宁与国美成长模式分析</dc:subject>
  <dc:title>美苏争霸——苏宁与国美成长模式分析</dc:title>
  <cp:keywords>美苏争霸——苏宁与国美成长模式分析</cp:keywords>
  <dc:description>美苏争霸——苏宁与国美成长模式分析</dc:description>
</cp:coreProperties>
</file>