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6b53749454dad" w:history="1">
              <w:r>
                <w:rPr>
                  <w:rStyle w:val="Hyperlink"/>
                </w:rPr>
                <w:t>银行本地特色业务软件项目投资风险分析报告2007-2008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6b53749454dad" w:history="1">
              <w:r>
                <w:rPr>
                  <w:rStyle w:val="Hyperlink"/>
                </w:rPr>
                <w:t>银行本地特色业务软件项目投资风险分析报告2007-2008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6b53749454dad" w:history="1">
                <w:r>
                  <w:rPr>
                    <w:rStyle w:val="Hyperlink"/>
                  </w:rPr>
                  <w:t>https://www.20087.com/2007-10/R_yinxingbenditeseyewuruanjianxiangmutBaoGao.html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46b53749454dad" w:history="1">
        <w:r>
          <w:rPr>
            <w:rStyle w:val="Hyperlink"/>
          </w:rPr>
          <w:t>银行本地特色业务软件项目投资风险分析报告2007-2008</w:t>
        </w:r>
      </w:hyperlink>
      <w:r>
        <w:rPr>
          <w:rFonts w:hint="eastAsia"/>
        </w:rPr>
        <w:t>》形式动态研究报告（现成报告内容+客户指定内容+现时内容）</w:t>
      </w:r>
      <w:r>
        <w:rPr>
          <w:rFonts w:hint="eastAsia"/>
        </w:rPr>
        <w:br/>
      </w:r>
      <w:r>
        <w:rPr>
          <w:rFonts w:hint="eastAsia"/>
        </w:rPr>
        <w:t>　　《</w:t>
      </w:r>
      <w:hyperlink r:id="R9b46b53749454dad" w:history="1">
        <w:r>
          <w:rPr>
            <w:rStyle w:val="Hyperlink"/>
          </w:rPr>
          <w:t>银行本地特色业务软件项目投资风险分析报告2007-2008</w:t>
        </w:r>
      </w:hyperlink>
      <w:r>
        <w:rPr>
          <w:rFonts w:hint="eastAsia"/>
        </w:rPr>
        <w:t>》作者风险管理研究课题组</w:t>
      </w:r>
      <w:r>
        <w:rPr>
          <w:rFonts w:hint="eastAsia"/>
        </w:rPr>
        <w:br/>
      </w:r>
      <w:r>
        <w:rPr>
          <w:rFonts w:hint="eastAsia"/>
        </w:rPr>
        <w:t>　　《</w:t>
      </w:r>
      <w:hyperlink r:id="R9b46b53749454dad" w:history="1">
        <w:r>
          <w:rPr>
            <w:rStyle w:val="Hyperlink"/>
          </w:rPr>
          <w:t>银行本地特色业务软件项目投资风险分析报告2007-2008</w:t>
        </w:r>
      </w:hyperlink>
      <w:r>
        <w:rPr>
          <w:rFonts w:hint="eastAsia"/>
        </w:rPr>
        <w:t>》提示</w:t>
      </w:r>
      <w:r>
        <w:rPr>
          <w:rFonts w:hint="eastAsia"/>
        </w:rPr>
        <w:br/>
      </w:r>
      <w:r>
        <w:rPr>
          <w:rFonts w:hint="eastAsia"/>
        </w:rPr>
        <w:t>　　商业银行是现代市场经济中的金融主体，对宏观经济有着举足轻重的影响；而同时也是一台&amp;ldquo；风险机器&amp;rdquo；，它承担风险，转移风险，并且还将风险植入其金融软件产品，并通过这些系统在提供服务的过程中再出售风险。因此，商业银行自身抵御软件系统风险的能力就显得非常重要，尤其在技术水平和服务水平较低的地区，这一问题更应该值得注重。随着中国金融改革的不断深化，商业银行运行的安全性日益受到重视，软件风险管理成为银行技术部门管理工作的重要组成部分。各商业银行向总行的数据大集中，提高了银行业务的创新能力和经营管理水平，可以使总行及时了解各分支机构的经营状况，实现统一管理，减少重复投资，也使一些新的业务和服务成为可能。但由于核心银行业务的集中极大的限制了商业银行的本地特色业务的开展，各商业银行为搭建这种标准化的平台，必须要舍弃原本各具特色的服务，重新开发本地特色业务项目，如各类代收费业务、银企互连业务、银证转账业务等等。由于时间紧、任务重、项目多、可支配开发人员稀缺等等，均会给软件开发项目带来各种风险。</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银行本地特色业务软件项目基本情况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银行本地特色业务软件项目投资风险识别</w:t>
      </w:r>
      <w:r>
        <w:rPr>
          <w:rFonts w:hint="eastAsia"/>
        </w:rPr>
        <w:br/>
      </w:r>
      <w:r>
        <w:rPr>
          <w:rFonts w:hint="eastAsia"/>
        </w:rPr>
        <w:t>　　第1节 银行本地特色业务软件项目投资风险来源因素分析</w:t>
      </w:r>
      <w:r>
        <w:rPr>
          <w:rFonts w:hint="eastAsia"/>
        </w:rPr>
        <w:br/>
      </w:r>
      <w:r>
        <w:rPr>
          <w:rFonts w:hint="eastAsia"/>
        </w:rPr>
        <w:t>　　　　　　1.银行本地特色业务软件项目风险来源的主观因素</w:t>
      </w:r>
      <w:r>
        <w:rPr>
          <w:rFonts w:hint="eastAsia"/>
        </w:rPr>
        <w:br/>
      </w:r>
      <w:r>
        <w:rPr>
          <w:rFonts w:hint="eastAsia"/>
        </w:rPr>
        <w:t>　　　　　　2.银行本地特色业务软件项目风险来源的客观因素</w:t>
      </w:r>
      <w:r>
        <w:rPr>
          <w:rFonts w:hint="eastAsia"/>
        </w:rPr>
        <w:br/>
      </w:r>
      <w:r>
        <w:rPr>
          <w:rFonts w:hint="eastAsia"/>
        </w:rPr>
        <w:t>　　第2节 银行本地特色业务软件项目投资风险类别分析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银行本地特色业务软件项目投资整体风险评价</w:t>
      </w:r>
      <w:r>
        <w:rPr>
          <w:rFonts w:hint="eastAsia"/>
        </w:rPr>
        <w:br/>
      </w:r>
      <w:r>
        <w:rPr>
          <w:rFonts w:hint="eastAsia"/>
        </w:rPr>
        <w:t>　　第1节 银行本地特色业务软件项目投资风险评价方法选择</w:t>
      </w:r>
      <w:r>
        <w:rPr>
          <w:rFonts w:hint="eastAsia"/>
        </w:rPr>
        <w:br/>
      </w:r>
      <w:r>
        <w:rPr>
          <w:rFonts w:hint="eastAsia"/>
        </w:rPr>
        <w:t>　　第2节 银行本地特色业务软件项目投资风险评价指标建立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银行本地特色业务软件项目投资风险评价</w:t>
      </w:r>
      <w:r>
        <w:rPr>
          <w:rFonts w:hint="eastAsia"/>
        </w:rPr>
        <w:br/>
      </w:r>
      <w:r>
        <w:rPr>
          <w:rFonts w:hint="eastAsia"/>
        </w:rPr>
        <w:t>　　　　　　1.银行本地特色业务软件项目投资风险评价指标权重的确定</w:t>
      </w:r>
      <w:r>
        <w:rPr>
          <w:rFonts w:hint="eastAsia"/>
        </w:rPr>
        <w:br/>
      </w:r>
      <w:r>
        <w:rPr>
          <w:rFonts w:hint="eastAsia"/>
        </w:rPr>
        <w:t>　　　　　　2.银行本地特色业务软件项目投资风险评判矩阵的确定</w:t>
      </w:r>
      <w:r>
        <w:rPr>
          <w:rFonts w:hint="eastAsia"/>
        </w:rPr>
        <w:br/>
      </w:r>
      <w:r>
        <w:rPr>
          <w:rFonts w:hint="eastAsia"/>
        </w:rPr>
        <w:t>　　　　　　3.银行本地特色业务软件项目投资风险综合评价</w:t>
      </w:r>
      <w:r>
        <w:rPr>
          <w:rFonts w:hint="eastAsia"/>
        </w:rPr>
        <w:br/>
      </w:r>
      <w:r>
        <w:rPr>
          <w:rFonts w:hint="eastAsia"/>
        </w:rPr>
        <w:t>　　第4节 银行本地特色业务软件项目投资风险评价结论</w:t>
      </w:r>
      <w:r>
        <w:rPr>
          <w:rFonts w:hint="eastAsia"/>
        </w:rPr>
        <w:br/>
      </w:r>
      <w:r>
        <w:rPr>
          <w:rFonts w:hint="eastAsia"/>
        </w:rPr>
        <w:br/>
      </w:r>
      <w:r>
        <w:rPr>
          <w:rFonts w:hint="eastAsia"/>
        </w:rPr>
        <w:t>第6章 银行本地特色业务软件项目投资的财务风险分析</w:t>
      </w:r>
      <w:r>
        <w:rPr>
          <w:rFonts w:hint="eastAsia"/>
        </w:rPr>
        <w:br/>
      </w:r>
      <w:r>
        <w:rPr>
          <w:rFonts w:hint="eastAsia"/>
        </w:rPr>
        <w:t>　　第1节 项目投资的财务风险分析方法</w:t>
      </w:r>
      <w:r>
        <w:rPr>
          <w:rFonts w:hint="eastAsia"/>
        </w:rPr>
        <w:br/>
      </w:r>
      <w:r>
        <w:rPr>
          <w:rFonts w:hint="eastAsia"/>
        </w:rPr>
        <w:t>　　第2节 银行本地特色业务软件项目投资盈亏平衡分析</w:t>
      </w:r>
      <w:r>
        <w:rPr>
          <w:rFonts w:hint="eastAsia"/>
        </w:rPr>
        <w:br/>
      </w:r>
      <w:r>
        <w:rPr>
          <w:rFonts w:hint="eastAsia"/>
        </w:rPr>
        <w:t>　　第3节 银行本地特色业务软件项目投资敏感性分析</w:t>
      </w:r>
      <w:r>
        <w:rPr>
          <w:rFonts w:hint="eastAsia"/>
        </w:rPr>
        <w:br/>
      </w:r>
      <w:r>
        <w:rPr>
          <w:rFonts w:hint="eastAsia"/>
        </w:rPr>
        <w:t>　　第4节 银行本地特色业务软件项目投资财务风险分析结论</w:t>
      </w:r>
      <w:r>
        <w:rPr>
          <w:rFonts w:hint="eastAsia"/>
        </w:rPr>
        <w:br/>
      </w:r>
      <w:r>
        <w:rPr>
          <w:rFonts w:hint="eastAsia"/>
        </w:rPr>
        <w:br/>
      </w:r>
      <w:r>
        <w:rPr>
          <w:rFonts w:hint="eastAsia"/>
        </w:rPr>
        <w:t>第7章 银行本地特色业务软件项目投资风险对策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银行本地特色业务软件项目投资风险对策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6b53749454dad" w:history="1">
        <w:r>
          <w:rPr>
            <w:rStyle w:val="Hyperlink"/>
          </w:rPr>
          <w:t>银行本地特色业务软件项目投资风险分析报告2007-2008</w:t>
        </w:r>
      </w:hyperlink>
      <w:r>
        <w:rPr>
          <w:color w:val="C00000"/>
        </w:rPr>
        <w:t>》，报告编号：</w:t>
      </w:r>
      <w:r>
        <w:rPr>
          <w:rFonts w:hint="eastAsia"/>
          <w:color w:val="C00000"/>
        </w:rPr>
        <w:t>02A3157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6b53749454dad" w:history="1">
        <w:r>
          <w:rPr>
            <w:rStyle w:val="Hyperlink"/>
          </w:rPr>
          <w:t>https://www.20087.com/2007-10/R_yinxingbenditeseyewuruanjianxiangmutBaoGao.html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554e49e244e13" w:history="1">
      <w:r>
        <w:rPr>
          <w:rStyle w:val="Hyperlink"/>
        </w:rPr>
        <w:t>银行本地特色业务软件项目投资风险分析报告2007-2008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yinxingbenditeseyewuruanjianxiangmutBaoGao.html" TargetMode="External" Id="R9b46b53749454dad" /></Relationships>
</file>

<file path=word/_rels/header2.xml.rels>&#65279;<?xml version="1.0" encoding="utf-8"?><Relationships xmlns="http://schemas.openxmlformats.org/package/2006/relationships"><Relationship Type="http://schemas.openxmlformats.org/officeDocument/2006/relationships/hyperlink" Target="https://www.20087.com/2007-10/R_yinxingbenditeseyewuruanjianxiangmutBaoGao.html" TargetMode="External" Id="Rbed554e49e24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2007-10-30T02:53:00Z</dcterms:created>
  <dcterms:modified xsi:type="dcterms:W3CDTF">2007-10-30T03:53:00Z</dcterms:modified>
  <dc:subject>银行本地特色业务软件项目投资风险分析报告2007-2008</dc:subject>
  <dc:title>银行本地特色业务软件项目投资风险分析报告2007-2008</dc:title>
  <cp:keywords>银行本地特色业务软件项目投资风险分析报告2007-2008</cp:keywords>
  <dc:description>银行本地特色业务软件项目投资风险分析报告2007-2008</dc:description>
</cp:coreProperties>
</file>