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5b15115514630" w:history="1">
              <w:r>
                <w:rPr>
                  <w:rStyle w:val="Hyperlink"/>
                </w:rPr>
                <w:t>2000-2007年农林牧渔机械配件市场评估及2010年综合预测报告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5b15115514630" w:history="1">
              <w:r>
                <w:rPr>
                  <w:rStyle w:val="Hyperlink"/>
                </w:rPr>
                <w:t>2000-2007年农林牧渔机械配件市场评估及2010年综合预测报告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5b15115514630" w:history="1">
                <w:r>
                  <w:rPr>
                    <w:rStyle w:val="Hyperlink"/>
                  </w:rPr>
                  <w:t>https://www.20087.com/2007-10/R_2000_2007niannonglinmuyujixiepeijianBaoGao.html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林牧渔机械配件是现代农业机械化的重要组成部分，随着农业现代化进程的推进，这类配件的需求持续增长。目前，农林牧渔机械配件不仅在材料选用和加工工艺上有了显著提升，而且在智能化和节能环保方面也取得了重要进展。随着智能制造技术的应用，农林牧渔机械配件的生产过程更加自动化和智能化，提高了生产效率和产品质量。此外，为了适应不同作业环境和作物类型的需要，农林牧渔机械配件的设计更加注重实用性和耐用性，以满足农民和农业企业的多样化需求。</w:t>
      </w:r>
      <w:r>
        <w:rPr>
          <w:rFonts w:hint="eastAsia"/>
        </w:rPr>
        <w:br/>
      </w:r>
      <w:r>
        <w:rPr>
          <w:rFonts w:hint="eastAsia"/>
        </w:rPr>
        <w:t>　　未来，农林牧渔机械配件的发展将更加注重技术创新和环保性能。一方面，随着新材料和制造技术的进步，开发具有更高强度、更好耐久性的新型配件将是重要趋势，以满足现代农业机械对高效率、低故障率的需求。另一方面，随着环保法规的趋严，开发低污染、可回收的配件产品将成为行业发展的重点。此外，随着物联网和大数据技术的应用，农林牧渔机械配件将集成更多传感器和通信模块，实现远程监控和自我调整，以提高整体系统的稳定性和智能化水平。</w:t>
      </w:r>
      <w:r>
        <w:rPr>
          <w:rFonts w:hint="eastAsia"/>
        </w:rPr>
        <w:br/>
      </w:r>
      <w:r>
        <w:rPr>
          <w:rFonts w:hint="eastAsia"/>
        </w:rPr>
        <w:t>　　经过近5年研究成果的积累，本系列报告95%以上有旧版报告，如有需要，也可直接购买旧版报告，价格视具体情况而定统计说明：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5b15115514630" w:history="1">
        <w:r>
          <w:rPr>
            <w:rStyle w:val="Hyperlink"/>
          </w:rPr>
          <w:t>2000-2007年农林牧渔机械配件市场评估及2010年综合预测报告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指拖拉机配件和其他农林牧渔机械配件的制造。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-拖拉机配件；</w:t>
      </w:r>
      <w:r>
        <w:rPr>
          <w:rFonts w:hint="eastAsia"/>
        </w:rPr>
        <w:br/>
      </w:r>
      <w:r>
        <w:rPr>
          <w:rFonts w:hint="eastAsia"/>
        </w:rPr>
        <w:t>　　　　　　-农林牧渔专用机械零配件。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二、农林牧渔机械配件制造业发展环境及政策解析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四、中国农林牧渔机械配件市场发展现状</w:t>
      </w:r>
      <w:r>
        <w:rPr>
          <w:rFonts w:hint="eastAsia"/>
        </w:rPr>
        <w:br/>
      </w:r>
      <w:r>
        <w:rPr>
          <w:rFonts w:hint="eastAsia"/>
        </w:rPr>
        <w:t>　　　　五、农林牧渔机械配件市场发展中存在的问题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近7年中国农林牧渔机械配件市场规模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2000年以来农林牧渔机械配件业盈利与亏损面变化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农林牧渔机械配件企业所有制状况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近7年农林牧渔机械配件供给状况及2010年预测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二、2010年农林牧渔机械配件市场供给预测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近7年农林牧渔机械配件需求状况及2010年预测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影响农林牧渔机械配件市场需求的主要因素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近7年农林牧渔机械配件业整体销售能力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一、河南中轴集团有限公司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二、山东顺达机械有限公司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三、山东遨游汽车部件有限公司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四、荣成市崖头镇清河工贸公司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五、日照兴发汽车零部件制造有限公司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六、威海联谊板簧有限公司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七、潍坊市奎文区华光机械厂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八、龙口市东兴机械总公司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九、开封宏达拨叉集团有限公司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十、潍坊龙源机械有限公司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2010年农林牧渔机械配件市场综合预测及展望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农林牧渔机械配件行业2010年市场规模及产销量预测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(中⋅智林)机电数据总结与建议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附录A：2007年农林牧渔机械配件行业销售百强企业排名及详细联系方式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5b15115514630" w:history="1">
        <w:r>
          <w:rPr>
            <w:rStyle w:val="Hyperlink"/>
          </w:rPr>
          <w:t>2000-2007年农林牧渔机械配件市场评估及2010年综合预测报告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5b15115514630" w:history="1">
        <w:r>
          <w:rPr>
            <w:rStyle w:val="Hyperlink"/>
          </w:rPr>
          <w:t>https://www.20087.com/2007-10/R_2000_2007niannonglinmuyujixiepeijianBaoGao.html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37a1e3e174f66" w:history="1">
      <w:r>
        <w:rPr>
          <w:rStyle w:val="Hyperlink"/>
        </w:rPr>
        <w:t>2000-2007年农林牧渔机械配件市场评估及2010年综合预测报告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nonglinmuyujixiepeijianBaoGao.html" TargetMode="External" Id="Rd895b151155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nonglinmuyujixiepeijianBaoGao.html" TargetMode="External" Id="Re9637a1e3e17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2007-10-30T01:27:00Z</dcterms:created>
  <dcterms:modified xsi:type="dcterms:W3CDTF">2007-10-30T02:27:00Z</dcterms:modified>
  <dc:subject>2000-2007年农林牧渔机械配件市场评估及2010年综合预测报告</dc:subject>
  <dc:title>2000-2007年农林牧渔机械配件市场评估及2010年综合预测报告</dc:title>
  <cp:keywords>2000-2007年农林牧渔机械配件市场评估及2010年综合预测报告</cp:keywords>
  <dc:description>2000-2007年农林牧渔机械配件市场评估及2010年综合预测报告</dc:description>
</cp:coreProperties>
</file>