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2bf482aae46e2" w:history="1">
              <w:r>
                <w:rPr>
                  <w:rStyle w:val="Hyperlink"/>
                </w:rPr>
                <w:t>2000-2007年气体压缩机械市场评估及2010年综合预测报告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2bf482aae46e2" w:history="1">
              <w:r>
                <w:rPr>
                  <w:rStyle w:val="Hyperlink"/>
                </w:rPr>
                <w:t>2000-2007年气体压缩机械市场评估及2010年综合预测报告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2bf482aae46e2" w:history="1">
                <w:r>
                  <w:rPr>
                    <w:rStyle w:val="Hyperlink"/>
                  </w:rPr>
                  <w:t>https://www.20087.com/2007-10/R_2000_2007nianqitiyasuojixieshichangpBaoGao.html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2bf482aae46e2" w:history="1">
        <w:r>
          <w:rPr>
            <w:rStyle w:val="Hyperlink"/>
          </w:rPr>
          <w:t>2000-2007年气体压缩机械市场评估及2010年综合预测报告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指对气体进行压缩，使其压力提高到350kPa以上的压缩机械的制造。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-空气压缩机械：往复活塞式压缩机、螺杆式压缩机、滑片压缩机、透平压缩机、隔膜式压缩机、其他空气压缩机械；</w:t>
      </w:r>
      <w:r>
        <w:rPr>
          <w:rFonts w:hint="eastAsia"/>
        </w:rPr>
        <w:br/>
      </w:r>
      <w:r>
        <w:rPr>
          <w:rFonts w:hint="eastAsia"/>
        </w:rPr>
        <w:t>　　　　　　-燃气轮机用的自由活塞式发生器、二氧化碳压缩机等；</w:t>
      </w:r>
      <w:r>
        <w:rPr>
          <w:rFonts w:hint="eastAsia"/>
        </w:rPr>
        <w:br/>
      </w:r>
      <w:r>
        <w:rPr>
          <w:rFonts w:hint="eastAsia"/>
        </w:rPr>
        <w:t>　　　　　　-压缩机进、排气阀片。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二、气体压缩机械制造业发展环境及政策解析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四、中国气体压缩机械市场发展现状</w:t>
      </w:r>
      <w:r>
        <w:rPr>
          <w:rFonts w:hint="eastAsia"/>
        </w:rPr>
        <w:br/>
      </w:r>
      <w:r>
        <w:rPr>
          <w:rFonts w:hint="eastAsia"/>
        </w:rPr>
        <w:t>　　　　五、气体压缩机械市场发展中存在的问题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近7年中国气体压缩机械市场规模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2000年以来气体压缩机械业盈利与亏损面变化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气体压缩机械企业所有制状况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近7年气体压缩机械供给状况及2010年预测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二、2010年气体压缩机械市场供给预测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近7年气体压缩机械需求状况及2010年预测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影响气体压缩机械市场需求的主要因素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近7年气体压缩机械业整体销售能力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一、上海日立电器有限公司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三、杭州制氧机集团有限公司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六、青岛星火纺织集团股份有限公司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八、威海华埠集团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九、广州冷机股份有限公司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十、TCL瑞智（惠州）制冷设备有限公司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2010年气体压缩机械市场综合预测及展望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气体压缩机械行业2010年市场规模及产销量预测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[:中:智:林:]机电数据总结与建议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附录A：2007年气体压缩机械行业销售百强企业排名及详细联系方式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2bf482aae46e2" w:history="1">
        <w:r>
          <w:rPr>
            <w:rStyle w:val="Hyperlink"/>
          </w:rPr>
          <w:t>2000-2007年气体压缩机械市场评估及2010年综合预测报告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2bf482aae46e2" w:history="1">
        <w:r>
          <w:rPr>
            <w:rStyle w:val="Hyperlink"/>
          </w:rPr>
          <w:t>https://www.20087.com/2007-10/R_2000_2007nianqitiyasuojixieshichangpBaoGao.html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压缩机是干什么用的、气体压缩机械有哪些、涡旋压缩机的优缺点、气体压缩机械包括哪些、大金压缩机寿命一般几年、气体压缩机械制造行业代码、陕西巨东机械设备有限公司、气体压缩机械原理、西安大金庆安压缩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339ee564c4ef1" w:history="1">
      <w:r>
        <w:rPr>
          <w:rStyle w:val="Hyperlink"/>
        </w:rPr>
        <w:t>2000-2007年气体压缩机械市场评估及2010年综合预测报告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qitiyasuojixieshichangpBaoGao.html" TargetMode="External" Id="R7292bf482aae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qitiyasuojixieshichangpBaoGao.html" TargetMode="External" Id="Rcc6339ee564c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2007-10-30T05:19:00Z</dcterms:created>
  <dcterms:modified xsi:type="dcterms:W3CDTF">2007-10-30T06:19:00Z</dcterms:modified>
  <dc:subject>2000-2007年气体压缩机械市场评估及2010年综合预测报告</dc:subject>
  <dc:title>2000-2007年气体压缩机械市场评估及2010年综合预测报告</dc:title>
  <cp:keywords>2000-2007年气体压缩机械市场评估及2010年综合预测报告</cp:keywords>
  <dc:description>2000-2007年气体压缩机械市场评估及2010年综合预测报告</dc:description>
</cp:coreProperties>
</file>