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f70a5ac3247be" w:history="1">
              <w:r>
                <w:rPr>
                  <w:rStyle w:val="Hyperlink"/>
                </w:rPr>
                <w:t>2000-2007年脚踏自行车及残疾人座车市场评估及2010年综合预测报告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f70a5ac3247be" w:history="1">
              <w:r>
                <w:rPr>
                  <w:rStyle w:val="Hyperlink"/>
                </w:rPr>
                <w:t>2000-2007年脚踏自行车及残疾人座车市场评估及2010年综合预测报告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f70a5ac3247be" w:history="1">
                <w:r>
                  <w:rPr>
                    <w:rStyle w:val="Hyperlink"/>
                  </w:rPr>
                  <w:t>https://www.20087.com/2007-10/R_2000_2007nianjiaotazixingchejicanjirBaoGao.html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f70a5ac3247be" w:history="1">
        <w:r>
          <w:rPr>
            <w:rStyle w:val="Hyperlink"/>
          </w:rPr>
          <w:t>2000-2007年脚踏自行车及残疾人座车市场评估及2010年综合预测报告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指未装马达，主要以脚蹬驱动，装有一个或多个轮子的脚踏车辆、残疾人座车及其零件的制造。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-普通型自行车、轻便型自行车、载重型自行车、运动及竞赛型自行车；</w:t>
      </w:r>
      <w:r>
        <w:rPr>
          <w:rFonts w:hint="eastAsia"/>
        </w:rPr>
        <w:br/>
      </w:r>
      <w:r>
        <w:rPr>
          <w:rFonts w:hint="eastAsia"/>
        </w:rPr>
        <w:t>　　　　　　-特种型（杂技、健身等特制）自行车；</w:t>
      </w:r>
      <w:r>
        <w:rPr>
          <w:rFonts w:hint="eastAsia"/>
        </w:rPr>
        <w:br/>
      </w:r>
      <w:r>
        <w:rPr>
          <w:rFonts w:hint="eastAsia"/>
        </w:rPr>
        <w:t>　　　　　　-备有边斗的自行车、双座自行车、儿童自行车；</w:t>
      </w:r>
      <w:r>
        <w:rPr>
          <w:rFonts w:hint="eastAsia"/>
        </w:rPr>
        <w:br/>
      </w:r>
      <w:r>
        <w:rPr>
          <w:rFonts w:hint="eastAsia"/>
        </w:rPr>
        <w:t>　　　　　　-残疾人座车（不论是否装有发动机）；</w:t>
      </w:r>
      <w:r>
        <w:rPr>
          <w:rFonts w:hint="eastAsia"/>
        </w:rPr>
        <w:br/>
      </w:r>
      <w:r>
        <w:rPr>
          <w:rFonts w:hint="eastAsia"/>
        </w:rPr>
        <w:t>　　　　　　-用于运输（载客或载货）的三轮脚踏车；</w:t>
      </w:r>
      <w:r>
        <w:rPr>
          <w:rFonts w:hint="eastAsia"/>
        </w:rPr>
        <w:br/>
      </w:r>
      <w:r>
        <w:rPr>
          <w:rFonts w:hint="eastAsia"/>
        </w:rPr>
        <w:t>　　　　　　-自行车的车架、轮叉、轮圈及幅条、自行车制动器、鞍座、脚蹬及其零件。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二、脚踏自行车及残疾人座车制造业发展环境及政策解析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四、中国脚踏自行车及残疾人座车市场发展现状</w:t>
      </w:r>
      <w:r>
        <w:rPr>
          <w:rFonts w:hint="eastAsia"/>
        </w:rPr>
        <w:br/>
      </w:r>
      <w:r>
        <w:rPr>
          <w:rFonts w:hint="eastAsia"/>
        </w:rPr>
        <w:t>　　　　五、脚踏自行车及残疾人座车市场发展中存在的问题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近7年中国脚踏自行车及残疾人座车市场规模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2000年以来脚踏自行车及残疾人座车业盈利与亏损面变化</w:t>
      </w:r>
      <w:r>
        <w:rPr>
          <w:rFonts w:hint="eastAsia"/>
        </w:rPr>
        <w:br/>
      </w:r>
      <w:r>
        <w:rPr>
          <w:rFonts w:hint="eastAsia"/>
        </w:rPr>
        <w:t>　　第四节 脚踏自行车及残疾人座车企业所有制状况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近7年脚踏自行车及残疾人座车供给状况及2010年预测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二、2010年脚踏自行车及残疾人座车市场供给预测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近7年脚踏自行车及残疾人座车需求状况及2010年预测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影响脚踏自行车及残疾人座车市场需求的主要因素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近7年脚踏自行车及残疾人座车业整体销售能力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一、捷安特（中国）有限公司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二、广东天任车料有限公司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四、上海永久股份有限公司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五、禧玛诺（昆山）自行车零件有限公司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七、凤凰股份有限公司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十、浙江省力霸皇集团有限公司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2010年脚踏自行车及残疾人座车市场综合预测及展望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脚踏自行车及残疾人座车行业2010年市场规模及产销量预测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中.智林.－机电数据总结与建议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附录A：2007年脚踏自行车及残疾人座车行业销售百强企业排名及详细联系方式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f70a5ac3247be" w:history="1">
        <w:r>
          <w:rPr>
            <w:rStyle w:val="Hyperlink"/>
          </w:rPr>
          <w:t>2000-2007年脚踏自行车及残疾人座车市场评估及2010年综合预测报告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f70a5ac3247be" w:history="1">
        <w:r>
          <w:rPr>
            <w:rStyle w:val="Hyperlink"/>
          </w:rPr>
          <w:t>https://www.20087.com/2007-10/R_2000_2007nianjiaotazixingchejicanjirBaoGao.html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2ca1e9794c4c" w:history="1">
      <w:r>
        <w:rPr>
          <w:rStyle w:val="Hyperlink"/>
        </w:rPr>
        <w:t>2000-2007年脚踏自行车及残疾人座车市场评估及2010年综合预测报告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otazixingchejicanjirBaoGao.html" TargetMode="External" Id="R26af70a5ac32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otazixingchejicanjirBaoGao.html" TargetMode="External" Id="R8e652ca1e97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2007-10-25T05:37:00Z</dcterms:created>
  <dcterms:modified xsi:type="dcterms:W3CDTF">2007-10-25T06:37:00Z</dcterms:modified>
  <dc:subject>2000-2007年脚踏自行车及残疾人座车市场评估及2010年综合预测报告</dc:subject>
  <dc:title>2000-2007年脚踏自行车及残疾人座车市场评估及2010年综合预测报告</dc:title>
  <cp:keywords>2000-2007年脚踏自行车及残疾人座车市场评估及2010年综合预测报告</cp:keywords>
  <dc:description>2000-2007年脚踏自行车及残疾人座车市场评估及2010年综合预测报告</dc:description>
</cp:coreProperties>
</file>