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2059f3814021" w:history="1">
              <w:r>
                <w:rPr>
                  <w:rStyle w:val="Hyperlink"/>
                </w:rPr>
                <w:t>2000-2007年计算机网络设备市场评估及2010年综合预测报告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2059f3814021" w:history="1">
              <w:r>
                <w:rPr>
                  <w:rStyle w:val="Hyperlink"/>
                </w:rPr>
                <w:t>2000-2007年计算机网络设备市场评估及2010年综合预测报告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32059f3814021" w:history="1">
                <w:r>
                  <w:rPr>
                    <w:rStyle w:val="Hyperlink"/>
                  </w:rPr>
                  <w:t>https://www.20087.com/2007-10/R_2000_2007nianjisuanjiwangluoshebeishBaoGao.html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32059f3814021" w:history="1">
        <w:r>
          <w:rPr>
            <w:rStyle w:val="Hyperlink"/>
          </w:rPr>
          <w:t>2000-2007年计算机网络设备市场评估及2010年综合预测报告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指建立某一计算机系统网络所需各种相关设备或装置的制造。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-网络控制设备：通信控制处理机、集中器、终端控制器等；</w:t>
      </w:r>
      <w:r>
        <w:rPr>
          <w:rFonts w:hint="eastAsia"/>
        </w:rPr>
        <w:br/>
      </w:r>
      <w:r>
        <w:rPr>
          <w:rFonts w:hint="eastAsia"/>
        </w:rPr>
        <w:t>　　　　　　-网络接口和适配器：网络收发器、网络转发器、网络分配器、以太网络交换机、网络接口、通信适配器、接口适配器等；</w:t>
      </w:r>
      <w:r>
        <w:rPr>
          <w:rFonts w:hint="eastAsia"/>
        </w:rPr>
        <w:br/>
      </w:r>
      <w:r>
        <w:rPr>
          <w:rFonts w:hint="eastAsia"/>
        </w:rPr>
        <w:t>　　　　　　-网络连接设备：集线器、网卡、网桥、路由器、防火墙（不含纯软件防火墙）等；</w:t>
      </w:r>
      <w:r>
        <w:rPr>
          <w:rFonts w:hint="eastAsia"/>
        </w:rPr>
        <w:br/>
      </w:r>
      <w:r>
        <w:rPr>
          <w:rFonts w:hint="eastAsia"/>
        </w:rPr>
        <w:t>　　　　　　-网络检测设备：协议分析器、协议测试设备、差错检测设备等。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二、计算机网络设备制造业发展环境及政策解析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五、计算机网络设备市场发展中存在的问题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近7年中国计算机网络设备市场规模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2000年以来计算机网络设备业盈利与亏损面变化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计算机网络设备企业所有制状况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近7年计算机网络设备供给状况及2010年预测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二、2010年计算机网络设备市场供给预测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近7年计算机网络设备需求状况及2010年预测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影响计算机网络设备市场需求的主要因素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近7年计算机网络设备业整体销售能力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一、亚旭电子科技（江苏）有限公司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二、杭州华为三康技术有限公司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三、创新科技（山东青岛）有限公司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六、东莞友讯电子有限公司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七、上海广智技术发展有限公司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八、中怡（苏州）科技有限公司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九、福建星网锐捷股份有限公司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2010年计算机网络设备市场综合预测及展望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计算机网络设备行业2010年市场规模及产销量预测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中-智林-机电数据总结与建议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附录A：2007年计算机网络设备行业销售百强企业排名及详细联系方式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2059f3814021" w:history="1">
        <w:r>
          <w:rPr>
            <w:rStyle w:val="Hyperlink"/>
          </w:rPr>
          <w:t>2000-2007年计算机网络设备市场评估及2010年综合预测报告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32059f3814021" w:history="1">
        <w:r>
          <w:rPr>
            <w:rStyle w:val="Hyperlink"/>
          </w:rPr>
          <w:t>https://www.20087.com/2007-10/R_2000_2007nianjisuanjiwangluoshebeishBaoGao.html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6561c418f403f" w:history="1">
      <w:r>
        <w:rPr>
          <w:rStyle w:val="Hyperlink"/>
        </w:rPr>
        <w:t>2000-2007年计算机网络设备市场评估及2010年综合预测报告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suanjiwangluoshebeishBaoGao.html" TargetMode="External" Id="R26c32059f381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suanjiwangluoshebeishBaoGao.html" TargetMode="External" Id="R1ec6561c418f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2007-10-22T04:39:00Z</dcterms:created>
  <dcterms:modified xsi:type="dcterms:W3CDTF">2007-10-22T05:39:00Z</dcterms:modified>
  <dc:subject>2000-2007年计算机网络设备市场评估及2010年综合预测报告</dc:subject>
  <dc:title>2000-2007年计算机网络设备市场评估及2010年综合预测报告</dc:title>
  <cp:keywords>2000-2007年计算机网络设备市场评估及2010年综合预测报告</cp:keywords>
  <dc:description>2000-2007年计算机网络设备市场评估及2010年综合预测报告</dc:description>
</cp:coreProperties>
</file>