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5144491f84c9e" w:history="1">
              <w:r>
                <w:rPr>
                  <w:rStyle w:val="Hyperlink"/>
                </w:rPr>
                <w:t>2000-2007年轴承、齿轮、传动和驱动部件的市场评估及2010年综合预测报告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5144491f84c9e" w:history="1">
              <w:r>
                <w:rPr>
                  <w:rStyle w:val="Hyperlink"/>
                </w:rPr>
                <w:t>2000-2007年轴承、齿轮、传动和驱动部件的市场评估及2010年综合预测报告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5144491f84c9e" w:history="1">
                <w:r>
                  <w:rPr>
                    <w:rStyle w:val="Hyperlink"/>
                  </w:rPr>
                  <w:t>https://www.20087.com/2007-10/R_2000_2007nianzhouchengchilunchuandonBaoGao.html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5144491f84c9e" w:history="1">
        <w:r>
          <w:rPr>
            <w:rStyle w:val="Hyperlink"/>
          </w:rPr>
          <w:t>2000-2007年轴承、齿轮、传动和驱动部件的市场评估及2010年综合预测报告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包括：轴承制造，齿轮、传动和驱动部件制造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二、轴承、齿轮、传动和驱动部件制造业发展环境及政策解析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四、中国轴承、齿轮、传动和驱动部件市场发展现状</w:t>
      </w:r>
      <w:r>
        <w:rPr>
          <w:rFonts w:hint="eastAsia"/>
        </w:rPr>
        <w:br/>
      </w:r>
      <w:r>
        <w:rPr>
          <w:rFonts w:hint="eastAsia"/>
        </w:rPr>
        <w:t>　　　　五、轴承、齿轮、传动和驱动部件市场发展中存在的问题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近7年中国轴承、齿轮、传动和驱动部件市场规模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2000年以来轴承、齿轮、传动和驱动部件业盈利与亏损面变化</w:t>
      </w:r>
      <w:r>
        <w:rPr>
          <w:rFonts w:hint="eastAsia"/>
        </w:rPr>
        <w:br/>
      </w:r>
      <w:r>
        <w:rPr>
          <w:rFonts w:hint="eastAsia"/>
        </w:rPr>
        <w:t>　　第四节 轴承、齿轮、传动和驱动部件企业所有制状况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近7年轴承、齿轮、传动和驱动部件供给状况及2010年预测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二、2010年轴承、齿轮、传动和驱动部件市场供给预测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近7年轴承、齿轮、传动和驱动部件需求状况及2010年预测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影响轴承、齿轮、传动和驱动部件市场需求的主要因素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近7年轴承、齿轮、传动和驱动部件业整体销售能力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一、瓦房店轴承集团有限责任公司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二、上海美蓓亚精密机电有限公司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三、人本集团有限公司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四、洛阳LYC轴承有限公司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五、山东信发机械制造有限公司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六、杭州前进齿轮箱集团有限公司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七、浙江健力实业集团有限公司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八、南亚铜箔（昆山）有限公司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九、昆山恩斯克有限公司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十、重庆齿轮箱有限责任公司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2010年轴承、齿轮、传动和驱动部件市场综合预测及展望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轴承、齿轮、传动和驱动部件行业2010年市场规模及产销量预测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[-中智林-]机电数据总结与建议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附录A：2007年轴承、齿轮、传动和驱动部件行业销售百强企业排名及详细联系方式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5144491f84c9e" w:history="1">
        <w:r>
          <w:rPr>
            <w:rStyle w:val="Hyperlink"/>
          </w:rPr>
          <w:t>2000-2007年轴承、齿轮、传动和驱动部件的市场评估及2010年综合预测报告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5144491f84c9e" w:history="1">
        <w:r>
          <w:rPr>
            <w:rStyle w:val="Hyperlink"/>
          </w:rPr>
          <w:t>https://www.20087.com/2007-10/R_2000_2007nianzhouchengchilunchuandonBaoGao.html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6d8c6d273408e" w:history="1">
      <w:r>
        <w:rPr>
          <w:rStyle w:val="Hyperlink"/>
        </w:rPr>
        <w:t>2000-2007年轴承、齿轮、传动和驱动部件的市场评估及2010年综合预测报告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zhouchengchilunchuandonBaoGao.html" TargetMode="External" Id="R91e5144491f8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zhouchengchilunchuandonBaoGao.html" TargetMode="External" Id="R2b16d8c6d273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2007-10-26T04:07:00Z</dcterms:created>
  <dcterms:modified xsi:type="dcterms:W3CDTF">2007-10-26T05:07:00Z</dcterms:modified>
  <dc:subject>2000-2007年轴承、齿轮、传动和驱动部件的市场评估及2010年综合预测报告</dc:subject>
  <dc:title>2000-2007年轴承、齿轮、传动和驱动部件的市场评估及2010年综合预测报告</dc:title>
  <cp:keywords>2000-2007年轴承、齿轮、传动和驱动部件的市场评估及2010年综合预测报告</cp:keywords>
  <dc:description>2000-2007年轴承、齿轮、传动和驱动部件的市场评估及2010年综合预测报告</dc:description>
</cp:coreProperties>
</file>