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6f658d394928" w:history="1">
              <w:r>
                <w:rPr>
                  <w:rStyle w:val="Hyperlink"/>
                </w:rPr>
                <w:t>2000-2007年金属切削机床市场评估及2010年综合预测报告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6f658d394928" w:history="1">
              <w:r>
                <w:rPr>
                  <w:rStyle w:val="Hyperlink"/>
                </w:rPr>
                <w:t>2000-2007年金属切削机床市场评估及2010年综合预测报告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36f658d394928" w:history="1">
                <w:r>
                  <w:rPr>
                    <w:rStyle w:val="Hyperlink"/>
                  </w:rPr>
                  <w:t>https://www.20087.com/2007-10/R_2000_2007nianjinshuqiexiaojichuangshBaoGao.html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6f658d394928" w:history="1">
        <w:r>
          <w:rPr>
            <w:rStyle w:val="Hyperlink"/>
          </w:rPr>
          <w:t>2000-2007年金属切削机床市场评估及2010年综合预测报告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指用于加工金属的各种切削加工机床的制造。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-加工中心；</w:t>
      </w:r>
      <w:r>
        <w:rPr>
          <w:rFonts w:hint="eastAsia"/>
        </w:rPr>
        <w:br/>
      </w:r>
      <w:r>
        <w:rPr>
          <w:rFonts w:hint="eastAsia"/>
        </w:rPr>
        <w:t>　　　　　　-切削金属（或金属陶瓷）的车床、钻床、镗床、磨床、齿轮加工机床、螺纹加工机床、铣床、刨床、插床、锯床、拉床及其他机床；</w:t>
      </w:r>
      <w:r>
        <w:rPr>
          <w:rFonts w:hint="eastAsia"/>
        </w:rPr>
        <w:br/>
      </w:r>
      <w:r>
        <w:rPr>
          <w:rFonts w:hint="eastAsia"/>
        </w:rPr>
        <w:t>　　　　　　-特种加工机床：电加工机床、激光机床、等离子机床、火焰切割机床、水切割机床等；</w:t>
      </w:r>
      <w:r>
        <w:rPr>
          <w:rFonts w:hint="eastAsia"/>
        </w:rPr>
        <w:br/>
      </w:r>
      <w:r>
        <w:rPr>
          <w:rFonts w:hint="eastAsia"/>
        </w:rPr>
        <w:t>　　　　　　-组合机床；</w:t>
      </w:r>
      <w:r>
        <w:rPr>
          <w:rFonts w:hint="eastAsia"/>
        </w:rPr>
        <w:br/>
      </w:r>
      <w:r>
        <w:rPr>
          <w:rFonts w:hint="eastAsia"/>
        </w:rPr>
        <w:t>　　　　　　-其他未列明的金属加工机床及其零件。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二、金属切削机床制造业发展环境及政策解析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四、中国金属切削机床市场发展现状</w:t>
      </w:r>
      <w:r>
        <w:rPr>
          <w:rFonts w:hint="eastAsia"/>
        </w:rPr>
        <w:br/>
      </w:r>
      <w:r>
        <w:rPr>
          <w:rFonts w:hint="eastAsia"/>
        </w:rPr>
        <w:t>　　　　五、金属切削机床市场发展中存在的问题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近7年中国金属切削机床市场规模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2000年以来金属切削机床业盈利与亏损面变化</w:t>
      </w:r>
      <w:r>
        <w:rPr>
          <w:rFonts w:hint="eastAsia"/>
        </w:rPr>
        <w:br/>
      </w:r>
      <w:r>
        <w:rPr>
          <w:rFonts w:hint="eastAsia"/>
        </w:rPr>
        <w:t>　　第四节 金属切削机床企业所有制状况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近7年金属切削机床供给状况及2010年预测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二、2010年金属切削机床市场供给预测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近7年金属切削机床需求状况及2010年预测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影响金属切削机床市场需求的主要因素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近7年金属切削机床业整体销售能力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一、大连机床集团有限公司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四、秦川机床集团有限公司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五、宝鸡机床厂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七、三菱电机大连机器有限公司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九、上海机床厂有限公司（本部）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2010年金属切削机床市场综合预测及展望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金属切削机床行业2010年市场规模及产销量预测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中:智林:－机电数据总结与建议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附录A：2007年金属切削机床行业销售百强企业排名及详细联系方式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6f658d394928" w:history="1">
        <w:r>
          <w:rPr>
            <w:rStyle w:val="Hyperlink"/>
          </w:rPr>
          <w:t>2000-2007年金属切削机床市场评估及2010年综合预测报告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36f658d394928" w:history="1">
        <w:r>
          <w:rPr>
            <w:rStyle w:val="Hyperlink"/>
          </w:rPr>
          <w:t>https://www.20087.com/2007-10/R_2000_2007nianjinshuqiexiaojichuangshBaoGao.html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65b759fa4dc5" w:history="1">
      <w:r>
        <w:rPr>
          <w:rStyle w:val="Hyperlink"/>
        </w:rPr>
        <w:t>2000-2007年金属切削机床市场评估及2010年综合预测报告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nshuqiexiaojichuangshBaoGao.html" TargetMode="External" Id="Rfb736f658d39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nshuqiexiaojichuangshBaoGao.html" TargetMode="External" Id="Rab7865b759fa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2007-10-25T02:54:00Z</dcterms:created>
  <dcterms:modified xsi:type="dcterms:W3CDTF">2007-10-25T03:54:00Z</dcterms:modified>
  <dc:subject>2000-2007年金属切削机床市场评估及2010年综合预测报告</dc:subject>
  <dc:title>2000-2007年金属切削机床市场评估及2010年综合预测报告</dc:title>
  <cp:keywords>2000-2007年金属切削机床市场评估及2010年综合预测报告</cp:keywords>
  <dc:description>2000-2007年金属切削机床市场评估及2010年综合预测报告</dc:description>
</cp:coreProperties>
</file>