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d9af121734713" w:history="1">
              <w:r>
                <w:rPr>
                  <w:rStyle w:val="Hyperlink"/>
                </w:rPr>
                <w:t>2000-2007年金属制厨用器皿及餐具市场评估及2010年综合预测报告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d9af121734713" w:history="1">
              <w:r>
                <w:rPr>
                  <w:rStyle w:val="Hyperlink"/>
                </w:rPr>
                <w:t>2000-2007年金属制厨用器皿及餐具市场评估及2010年综合预测报告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d9af121734713" w:history="1">
                <w:r>
                  <w:rPr>
                    <w:rStyle w:val="Hyperlink"/>
                  </w:rPr>
                  <w:t>https://www.20087.com/2007-10/R_2000_2007nianjinshuzhichuyongqiminjiBaoGao.html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d9af121734713" w:history="1">
        <w:r>
          <w:rPr>
            <w:rStyle w:val="Hyperlink"/>
          </w:rPr>
          <w:t>2000-2007年金属制厨用器皿及餐具市场评估及2010年综合预测报告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-厨用及餐用的不锈钢、铝、铜等金属器皿：锅、壶、盆、盘、桶、盒、碗，铲、勺等；</w:t>
      </w:r>
      <w:r>
        <w:rPr>
          <w:rFonts w:hint="eastAsia"/>
        </w:rPr>
        <w:br/>
      </w:r>
      <w:r>
        <w:rPr>
          <w:rFonts w:hint="eastAsia"/>
        </w:rPr>
        <w:t>　　　　　　-餐用及厨房金属用具：餐刀、叉、匙、夹等；</w:t>
      </w:r>
      <w:r>
        <w:rPr>
          <w:rFonts w:hint="eastAsia"/>
        </w:rPr>
        <w:br/>
      </w:r>
      <w:r>
        <w:rPr>
          <w:rFonts w:hint="eastAsia"/>
        </w:rPr>
        <w:t>　　　　　　-用于制作、调配或分切食品的厨房小型手动金属器具（重量不超过10千克）。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二、金属制厨用器皿及餐具制造业发展环境及政策解析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四、中国金属制厨用器皿及餐具市场发展现状</w:t>
      </w:r>
      <w:r>
        <w:rPr>
          <w:rFonts w:hint="eastAsia"/>
        </w:rPr>
        <w:br/>
      </w:r>
      <w:r>
        <w:rPr>
          <w:rFonts w:hint="eastAsia"/>
        </w:rPr>
        <w:t>　　　　五、金属制厨用器皿及餐具市场发展中存在的问题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近7年中国金属制厨用器皿及餐具市场规模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2000年以来金属制厨用器皿及餐具业盈利与亏损面变化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金属制厨用器皿及餐具企业所有制状况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近7年金属制厨用器皿及餐具供给状况及2010年预测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二、2010年金属制厨用器皿及餐具市场供给预测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近7年金属制厨用器皿及餐具需求状况及2010年预测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影响金属制厨用器皿及餐具市场需求的主要因素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近7年金属制厨用器皿及餐具业整体销售能力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一、深圳成霖洁具有限公司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二、浙江台州爱仕达电器有限公司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三、苏泊尔集团有限公司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四、浙江嘉兴中达集团有限责任公司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五、新兴县先丰不锈钢制品有限公司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六、美亚（肇庆）金属制品有限公司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七、新兴县欧亚不锈钢制品有限公司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九、南龙集团有限公司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2010年金属制厨用器皿及餐具市场综合预测及展望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金属制厨用器皿及餐具行业2010年市场规模及产销量预测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[.中.智林.]机电数据总结与建议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附录A：2007年金属制厨用器皿及餐具行业销售百强企业排名及详细联系方式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d9af121734713" w:history="1">
        <w:r>
          <w:rPr>
            <w:rStyle w:val="Hyperlink"/>
          </w:rPr>
          <w:t>2000-2007年金属制厨用器皿及餐具市场评估及2010年综合预测报告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d9af121734713" w:history="1">
        <w:r>
          <w:rPr>
            <w:rStyle w:val="Hyperlink"/>
          </w:rPr>
          <w:t>https://www.20087.com/2007-10/R_2000_2007nianjinshuzhichuyongqiminjiBaoGao.html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b9178b3a14e71" w:history="1">
      <w:r>
        <w:rPr>
          <w:rStyle w:val="Hyperlink"/>
        </w:rPr>
        <w:t>2000-2007年金属制厨用器皿及餐具市场评估及2010年综合预测报告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zhichuyongqiminjiBaoGao.html" TargetMode="External" Id="Rc1dd9af12173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zhichuyongqiminjiBaoGao.html" TargetMode="External" Id="R88ab9178b3a1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2007-10-25T04:37:00Z</dcterms:created>
  <dcterms:modified xsi:type="dcterms:W3CDTF">2007-10-25T05:37:00Z</dcterms:modified>
  <dc:subject>2000-2007年金属制厨用器皿及餐具市场评估及2010年综合预测报告</dc:subject>
  <dc:title>2000-2007年金属制厨用器皿及餐具市场评估及2010年综合预测报告</dc:title>
  <cp:keywords>2000-2007年金属制厨用器皿及餐具市场评估及2010年综合预测报告</cp:keywords>
  <dc:description>2000-2007年金属制厨用器皿及餐具市场评估及2010年综合预测报告</dc:description>
</cp:coreProperties>
</file>