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53b63aec468c" w:history="1">
              <w:r>
                <w:rPr>
                  <w:rStyle w:val="Hyperlink"/>
                </w:rPr>
                <w:t>2000-2007年金属结构市场评估及2010年综合预测报告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53b63aec468c" w:history="1">
              <w:r>
                <w:rPr>
                  <w:rStyle w:val="Hyperlink"/>
                </w:rPr>
                <w:t>2000-2007年金属结构市场评估及2010年综合预测报告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953b63aec468c" w:history="1">
                <w:r>
                  <w:rPr>
                    <w:rStyle w:val="Hyperlink"/>
                  </w:rPr>
                  <w:t>https://www.20087.com/2007-10/R_2000_2007nianjinshujiegoushichangpinBaoGao.html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53b63aec468c" w:history="1">
        <w:r>
          <w:rPr>
            <w:rStyle w:val="Hyperlink"/>
          </w:rPr>
          <w:t>2000-2007年金属结构市场评估及2010年综合预测报告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指以铁、钢或铝等金属为主要材料，制造金属构件、金属构件零件、建筑用钢制品及类似品的生产活动。这些制品可以运输，并便于装配、安装或竖立（如由建筑企业在建筑工地进行）。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-建筑用金属结构、构件：金属屋顶、金属屋顶框架、金属立柱等；</w:t>
      </w:r>
      <w:r>
        <w:rPr>
          <w:rFonts w:hint="eastAsia"/>
        </w:rPr>
        <w:br/>
      </w:r>
      <w:r>
        <w:rPr>
          <w:rFonts w:hint="eastAsia"/>
        </w:rPr>
        <w:t>　　　　　　-金属桥梁结构及桥梁零件、铁塔、铁架、金属支柱、金属大梁、矿井口金属构架、水闸和码头等金属构件；</w:t>
      </w:r>
      <w:r>
        <w:rPr>
          <w:rFonts w:hint="eastAsia"/>
        </w:rPr>
        <w:br/>
      </w:r>
      <w:r>
        <w:rPr>
          <w:rFonts w:hint="eastAsia"/>
        </w:rPr>
        <w:t>　　　　　　-金属活动房屋；</w:t>
      </w:r>
      <w:r>
        <w:rPr>
          <w:rFonts w:hint="eastAsia"/>
        </w:rPr>
        <w:br/>
      </w:r>
      <w:r>
        <w:rPr>
          <w:rFonts w:hint="eastAsia"/>
        </w:rPr>
        <w:t>　　　　　　-钢铁制脚手架、金属模板或坑道支撑用的金属支柱及类似品；</w:t>
      </w:r>
      <w:r>
        <w:rPr>
          <w:rFonts w:hint="eastAsia"/>
        </w:rPr>
        <w:br/>
      </w:r>
      <w:r>
        <w:rPr>
          <w:rFonts w:hint="eastAsia"/>
        </w:rPr>
        <w:t>　　　　　　-上述结构体用的已加工的金属板、金属杆、金属型材、金属异型材、金属管材及类似品及其构件零件。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二、金属结构制造业发展环境及政策解析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四、中国金属结构市场发展现状</w:t>
      </w:r>
      <w:r>
        <w:rPr>
          <w:rFonts w:hint="eastAsia"/>
        </w:rPr>
        <w:br/>
      </w:r>
      <w:r>
        <w:rPr>
          <w:rFonts w:hint="eastAsia"/>
        </w:rPr>
        <w:t>　　　　五、金属结构市场发展中存在的问题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近7年中国金属结构市场规模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2000年以来金属结构业盈利与亏损面变化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金属结构企业所有制状况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近7年金属结构供给状况及2010年预测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二、2010年金属结构市场供给预测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近7年金属结构需求状况及2010年预测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影响金属结构市场需求的主要因素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近7年金属结构业整体销售能力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一、精功集团有限公司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二、烟台华安集团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三、浙江大东吴集团有限公司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四、上海龙阳精密复合铜管有限公司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五、台山市金桥铝型材厂有限公司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六、林州市林丰铝电有限责任公司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七、江阴海达集团有限公司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八、辽宁国能集团（控股）股份有限公司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九、佛山市南海太平洋铜业有限公司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十、江苏常盛集团有限公司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2010年金属结构市场综合预测及展望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金属结构行业2010年市场规模及产销量预测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中.智.林.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附录A：2007年金属结构行业销售百强企业排名及详细联系方式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53b63aec468c" w:history="1">
        <w:r>
          <w:rPr>
            <w:rStyle w:val="Hyperlink"/>
          </w:rPr>
          <w:t>2000-2007年金属结构市场评估及2010年综合预测报告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953b63aec468c" w:history="1">
        <w:r>
          <w:rPr>
            <w:rStyle w:val="Hyperlink"/>
          </w:rPr>
          <w:t>https://www.20087.com/2007-10/R_2000_2007nianjinshujiegoushichangpinBaoGao.html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8bec0e7ed4334" w:history="1">
      <w:r>
        <w:rPr>
          <w:rStyle w:val="Hyperlink"/>
        </w:rPr>
        <w:t>2000-2007年金属结构市场评估及2010年综合预测报告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jiegoushichangpinBaoGao.html" TargetMode="External" Id="Rec0953b63aec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jiegoushichangpinBaoGao.html" TargetMode="External" Id="R8748bec0e7e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2007-10-25T06:36:00Z</dcterms:created>
  <dcterms:modified xsi:type="dcterms:W3CDTF">2007-10-25T07:36:00Z</dcterms:modified>
  <dc:subject>2000-2007年金属结构市场评估及2010年综合预测报告</dc:subject>
  <dc:title>2000-2007年金属结构市场评估及2010年综合预测报告</dc:title>
  <cp:keywords>2000-2007年金属结构市场评估及2010年综合预测报告</cp:keywords>
  <dc:description>2000-2007年金属结构市场评估及2010年综合预测报告</dc:description>
</cp:coreProperties>
</file>