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b07fa54694e6e" w:history="1">
              <w:r>
                <w:rPr>
                  <w:rStyle w:val="Hyperlink"/>
                </w:rPr>
                <w:t>2000-2007年风动和电动工具市场评估及2010年综合预测报告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b07fa54694e6e" w:history="1">
              <w:r>
                <w:rPr>
                  <w:rStyle w:val="Hyperlink"/>
                </w:rPr>
                <w:t>2000-2007年风动和电动工具市场评估及2010年综合预测报告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b07fa54694e6e" w:history="1">
                <w:r>
                  <w:rPr>
                    <w:rStyle w:val="Hyperlink"/>
                  </w:rPr>
                  <w:t>https://www.20087.com/2007-10/R_2000_2007nianfengdonghediandonggongjBaoGao.html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b07fa54694e6e" w:history="1">
        <w:r>
          <w:rPr>
            <w:rStyle w:val="Hyperlink"/>
          </w:rPr>
          <w:t>2000-2007年风动和电动工具市场评估及2010年综合预测报告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指带有电动机、非电力发动机或风动装置的手工操作加工工具的制造。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-风动工具：冲击式气动工具、回转式气动工具、气动工具零部件及轮风动工具，具体有风镐、风铲、风钻、风砂轮、风动除锈机、风动钎机等；</w:t>
      </w:r>
      <w:r>
        <w:rPr>
          <w:rFonts w:hint="eastAsia"/>
        </w:rPr>
        <w:br/>
      </w:r>
      <w:r>
        <w:rPr>
          <w:rFonts w:hint="eastAsia"/>
        </w:rPr>
        <w:t>　　　　　　-电动工具：旋转式或旋转冲撞式的各种电钻、电锯、电动链锯、电动砂磨工具、电动锉削机、电动钢丝刷机、射钉枪、铆钉枪；</w:t>
      </w:r>
      <w:r>
        <w:rPr>
          <w:rFonts w:hint="eastAsia"/>
        </w:rPr>
        <w:br/>
      </w:r>
      <w:r>
        <w:rPr>
          <w:rFonts w:hint="eastAsia"/>
        </w:rPr>
        <w:t>　　　　　　-非电动装置的手提式链锯、其他液压工具和非电动装置的手提式工具。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二、风动和电动工具制造业发展环境及政策解析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四、中国风动和电动工具市场发展现状</w:t>
      </w:r>
      <w:r>
        <w:rPr>
          <w:rFonts w:hint="eastAsia"/>
        </w:rPr>
        <w:br/>
      </w:r>
      <w:r>
        <w:rPr>
          <w:rFonts w:hint="eastAsia"/>
        </w:rPr>
        <w:t>　　　　五、风动和电动工具市场发展中存在的问题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近7年中国风动和电动工具市场规模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2000年以来风动和电动工具业盈利与亏损面变化</w:t>
      </w:r>
      <w:r>
        <w:rPr>
          <w:rFonts w:hint="eastAsia"/>
        </w:rPr>
        <w:br/>
      </w:r>
      <w:r>
        <w:rPr>
          <w:rFonts w:hint="eastAsia"/>
        </w:rPr>
        <w:t>　　第四节 风动和电动工具企业所有制状况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近7年风动和电动工具供给状况及2010年预测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二、2010年风动和电动工具市场供给预测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近7年风动和电动工具需求状况及2010年预测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影响风动和电动工具市场需求的主要因素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近7年风动和电动工具业整体销售能力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一、牧田（昆山）有限公司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二、百得（苏州科技有限公司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三、江苏金鼎电动工具有限公司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四、牧田（中国）有限公司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六、上海正峰工业有限公司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七、广东日立工机有限公司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八、南京德朔实业有限公司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九、江苏金鼎电器有限公司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十、江苏金飞达电动工具有限公司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2010年风动和电动工具市场综合预测及展望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风动和电动工具行业2010年市场规模及产销量预测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中智-林-－机电数据总结与建议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附录A：2007年风动和电动工具行业销售百强企业排名及详细联系方式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b07fa54694e6e" w:history="1">
        <w:r>
          <w:rPr>
            <w:rStyle w:val="Hyperlink"/>
          </w:rPr>
          <w:t>2000-2007年风动和电动工具市场评估及2010年综合预测报告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b07fa54694e6e" w:history="1">
        <w:r>
          <w:rPr>
            <w:rStyle w:val="Hyperlink"/>
          </w:rPr>
          <w:t>https://www.20087.com/2007-10/R_2000_2007nianfengdonghediandonggongjBaoGao.html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1b9d5ee9042dc" w:history="1">
      <w:r>
        <w:rPr>
          <w:rStyle w:val="Hyperlink"/>
        </w:rPr>
        <w:t>2000-2007年风动和电动工具市场评估及2010年综合预测报告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fengdonghediandonggongjBaoGao.html" TargetMode="External" Id="R434b07fa5469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fengdonghediandonggongjBaoGao.html" TargetMode="External" Id="R3fd1b9d5ee90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2007-10-17T05:13:00Z</dcterms:created>
  <dcterms:modified xsi:type="dcterms:W3CDTF">2007-10-17T06:13:00Z</dcterms:modified>
  <dc:subject>2000-2007年风动和电动工具市场评估及2010年综合预测报告</dc:subject>
  <dc:title>2000-2007年风动和电动工具市场评估及2010年综合预测报告</dc:title>
  <cp:keywords>2000-2007年风动和电动工具市场评估及2010年综合预测报告</cp:keywords>
  <dc:description>2000-2007年风动和电动工具市场评估及2010年综合预测报告</dc:description>
</cp:coreProperties>
</file>