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e85245d044006" w:history="1">
              <w:r>
                <w:rPr>
                  <w:rStyle w:val="Hyperlink"/>
                </w:rPr>
                <w:t>2000-2007年风机风扇市场评估及2010年综合预测报告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e85245d044006" w:history="1">
              <w:r>
                <w:rPr>
                  <w:rStyle w:val="Hyperlink"/>
                </w:rPr>
                <w:t>2000-2007年风机风扇市场评估及2010年综合预测报告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e85245d044006" w:history="1">
                <w:r>
                  <w:rPr>
                    <w:rStyle w:val="Hyperlink"/>
                  </w:rPr>
                  <w:t>https://www.20087.com/2007-10/R_2000_2007nianfengjifengshanshichangpBaoGao.html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e85245d044006" w:history="1">
        <w:r>
          <w:rPr>
            <w:rStyle w:val="Hyperlink"/>
          </w:rPr>
          <w:t>2000-2007年风机风扇市场评估及2010年综合预测报告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指用来输送各种气体，以及气体增压、循环、通风换气、排尘等设备的制造。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-通风机、鼓风机、罗茨鼓风机、叶氏风机等输送气体、压缩气体风机；</w:t>
      </w:r>
      <w:r>
        <w:rPr>
          <w:rFonts w:hint="eastAsia"/>
        </w:rPr>
        <w:br/>
      </w:r>
      <w:r>
        <w:rPr>
          <w:rFonts w:hint="eastAsia"/>
        </w:rPr>
        <w:t>　　　　　　-工业、商业、实验室用排风（扇）、吊扇、换气扇、抽气机；</w:t>
      </w:r>
      <w:r>
        <w:rPr>
          <w:rFonts w:hint="eastAsia"/>
        </w:rPr>
        <w:br/>
      </w:r>
      <w:r>
        <w:rPr>
          <w:rFonts w:hint="eastAsia"/>
        </w:rPr>
        <w:t>　　　　　　-其他未列明的利用温度变化处理材料的机器、装置及类似的实验室设备；</w:t>
      </w:r>
      <w:r>
        <w:rPr>
          <w:rFonts w:hint="eastAsia"/>
        </w:rPr>
        <w:br/>
      </w:r>
      <w:r>
        <w:rPr>
          <w:rFonts w:hint="eastAsia"/>
        </w:rPr>
        <w:t>　　　　　　-其他装有风扇的通风罩或循环气罩等。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二、风机风扇制造业发展环境及政策解析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四、中国风机风扇市场发展现状</w:t>
      </w:r>
      <w:r>
        <w:rPr>
          <w:rFonts w:hint="eastAsia"/>
        </w:rPr>
        <w:br/>
      </w:r>
      <w:r>
        <w:rPr>
          <w:rFonts w:hint="eastAsia"/>
        </w:rPr>
        <w:t>　　　　五、风机风扇市场发展中存在的问题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近7年中国风机风扇市场规模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2000年以来风机风扇业盈利与亏损面变化</w:t>
      </w:r>
      <w:r>
        <w:rPr>
          <w:rFonts w:hint="eastAsia"/>
        </w:rPr>
        <w:br/>
      </w:r>
      <w:r>
        <w:rPr>
          <w:rFonts w:hint="eastAsia"/>
        </w:rPr>
        <w:t>　　第四节 风机风扇企业所有制状况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近7年风机风扇供给状况及2010年预测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二、2010年风机风扇市场供给预测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近7年风机风扇需求状况及2010年预测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影响风机风扇市场需求的主要因素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近7年风机风扇业整体销售能力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二、沈阳鼓风机集团有限公司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三、豪顿华工程有限公司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四、浙江上风产业集团有限公司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五、成都电力机械厂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六、上海鼓风机厂有限公司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七、奇宏电子（深圳）有限公司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八、苏州聚力电机有限公司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九、山东省汇丰机械集团总公司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十、南通金通灵风机有限公司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2010年风机风扇市场综合预测及展望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风机风扇行业2010年市场规模及产销量预测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中~智~林~机电数据总结与建议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附录A：2007年风机风扇行业销售百强企业排名及详细联系方式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e85245d044006" w:history="1">
        <w:r>
          <w:rPr>
            <w:rStyle w:val="Hyperlink"/>
          </w:rPr>
          <w:t>2000-2007年风机风扇市场评估及2010年综合预测报告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e85245d044006" w:history="1">
        <w:r>
          <w:rPr>
            <w:rStyle w:val="Hyperlink"/>
          </w:rPr>
          <w:t>https://www.20087.com/2007-10/R_2000_2007nianfengjifengshanshichangpBaoGao.html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9cc1fc5de4a6f" w:history="1">
      <w:r>
        <w:rPr>
          <w:rStyle w:val="Hyperlink"/>
        </w:rPr>
        <w:t>2000-2007年风机风扇市场评估及2010年综合预测报告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fengjifengshanshichangpBaoGao.html" TargetMode="External" Id="Re54e85245d04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fengjifengshanshichangpBaoGao.html" TargetMode="External" Id="R8549cc1fc5de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2007-10-17T02:30:00Z</dcterms:created>
  <dcterms:modified xsi:type="dcterms:W3CDTF">2007-10-17T03:30:00Z</dcterms:modified>
  <dc:subject>2000-2007年风机风扇市场评估及2010年综合预测报告</dc:subject>
  <dc:title>2000-2007年风机风扇市场评估及2010年综合预测报告</dc:title>
  <cp:keywords>2000-2007年风机风扇市场评估及2010年综合预测报告</cp:keywords>
  <dc:description>2000-2007年风机风扇市场评估及2010年综合预测报告</dc:description>
</cp:coreProperties>
</file>