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97afde41b479f" w:history="1">
              <w:r>
                <w:rPr>
                  <w:rStyle w:val="Hyperlink"/>
                </w:rPr>
                <w:t>2007年上半年河北医药行业经济现状及趋势数据分析报告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97afde41b479f" w:history="1">
              <w:r>
                <w:rPr>
                  <w:rStyle w:val="Hyperlink"/>
                </w:rPr>
                <w:t>2007年上半年河北医药行业经济现状及趋势数据分析报告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97afde41b479f" w:history="1">
                <w:r>
                  <w:rPr>
                    <w:rStyle w:val="Hyperlink"/>
                  </w:rPr>
                  <w:t>https://www.20087.com/2007-10/R_2007nianshangbannianhebeiyiyaojingjiBaoGao.html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●生产快速增长</w:t>
      </w:r>
      <w:r>
        <w:rPr>
          <w:rFonts w:hint="eastAsia"/>
        </w:rPr>
        <w:br/>
      </w:r>
      <w:r>
        <w:rPr>
          <w:rFonts w:hint="eastAsia"/>
        </w:rPr>
        <w:t>　　○全省医药行业入统企业完成工业增加值及同比</w:t>
      </w:r>
      <w:r>
        <w:rPr>
          <w:rFonts w:hint="eastAsia"/>
        </w:rPr>
        <w:br/>
      </w:r>
      <w:r>
        <w:rPr>
          <w:rFonts w:hint="eastAsia"/>
        </w:rPr>
        <w:t>　　○完成工业总产值及同比</w:t>
      </w:r>
      <w:r>
        <w:rPr>
          <w:rFonts w:hint="eastAsia"/>
        </w:rPr>
        <w:br/>
      </w:r>
      <w:r>
        <w:rPr>
          <w:rFonts w:hint="eastAsia"/>
        </w:rPr>
        <w:t>　　○完成新产品产值及同比</w:t>
      </w:r>
      <w:r>
        <w:rPr>
          <w:rFonts w:hint="eastAsia"/>
        </w:rPr>
        <w:br/>
      </w:r>
      <w:r>
        <w:rPr>
          <w:rFonts w:hint="eastAsia"/>
        </w:rPr>
        <w:t>　　○完成化学原料药总产量，同比及增产量</w:t>
      </w:r>
      <w:r>
        <w:rPr>
          <w:rFonts w:hint="eastAsia"/>
        </w:rPr>
        <w:br/>
      </w:r>
      <w:r>
        <w:rPr>
          <w:rFonts w:hint="eastAsia"/>
        </w:rPr>
        <w:t>　　○完成中成药总产量，同比及增产量</w:t>
      </w:r>
      <w:r>
        <w:rPr>
          <w:rFonts w:hint="eastAsia"/>
        </w:rPr>
        <w:br/>
      </w:r>
      <w:r>
        <w:rPr>
          <w:rFonts w:hint="eastAsia"/>
        </w:rPr>
        <w:t>　　●产销衔接正常、出口快速增长</w:t>
      </w:r>
      <w:r>
        <w:rPr>
          <w:rFonts w:hint="eastAsia"/>
        </w:rPr>
        <w:br/>
      </w:r>
      <w:r>
        <w:rPr>
          <w:rFonts w:hint="eastAsia"/>
        </w:rPr>
        <w:t>　　○全省医药行业入统企业完成销售产值，同比，净增销售产值及产销率</w:t>
      </w:r>
      <w:r>
        <w:rPr>
          <w:rFonts w:hint="eastAsia"/>
        </w:rPr>
        <w:br/>
      </w:r>
      <w:r>
        <w:rPr>
          <w:rFonts w:hint="eastAsia"/>
        </w:rPr>
        <w:t>　　○完成出口交货值，同比及净增出口交货值</w:t>
      </w:r>
      <w:r>
        <w:rPr>
          <w:rFonts w:hint="eastAsia"/>
        </w:rPr>
        <w:br/>
      </w:r>
      <w:r>
        <w:rPr>
          <w:rFonts w:hint="eastAsia"/>
        </w:rPr>
        <w:t>　　●经济效益大幅度提高</w:t>
      </w:r>
      <w:r>
        <w:rPr>
          <w:rFonts w:hint="eastAsia"/>
        </w:rPr>
        <w:br/>
      </w:r>
      <w:r>
        <w:rPr>
          <w:rFonts w:hint="eastAsia"/>
        </w:rPr>
        <w:t>　　○全省医药行业入统企业完成主营业务收入额，同比，净增主营业务收入额及排名</w:t>
      </w:r>
      <w:r>
        <w:rPr>
          <w:rFonts w:hint="eastAsia"/>
        </w:rPr>
        <w:br/>
      </w:r>
      <w:r>
        <w:rPr>
          <w:rFonts w:hint="eastAsia"/>
        </w:rPr>
        <w:t>　　○实现利润总额，同比，净增利润额及排名</w:t>
      </w:r>
      <w:r>
        <w:rPr>
          <w:rFonts w:hint="eastAsia"/>
        </w:rPr>
        <w:br/>
      </w:r>
      <w:r>
        <w:rPr>
          <w:rFonts w:hint="eastAsia"/>
        </w:rPr>
        <w:t>　　○实现利税总额，同比，净增利税及排名</w:t>
      </w:r>
      <w:r>
        <w:rPr>
          <w:rFonts w:hint="eastAsia"/>
        </w:rPr>
        <w:br/>
      </w:r>
      <w:r>
        <w:rPr>
          <w:rFonts w:hint="eastAsia"/>
        </w:rPr>
        <w:t>　　●原料药产销两旺是医药行业的一大亮点</w:t>
      </w:r>
      <w:r>
        <w:rPr>
          <w:rFonts w:hint="eastAsia"/>
        </w:rPr>
        <w:br/>
      </w:r>
      <w:r>
        <w:rPr>
          <w:rFonts w:hint="eastAsia"/>
        </w:rPr>
        <w:t>　　●中成药生产企业生产效益同步增长</w:t>
      </w:r>
      <w:r>
        <w:rPr>
          <w:rFonts w:hint="eastAsia"/>
        </w:rPr>
        <w:br/>
      </w:r>
      <w:r>
        <w:rPr>
          <w:rFonts w:hint="eastAsia"/>
        </w:rPr>
        <w:t>　　○工业增加值同比，工业总产值同比，主营业务收入同比，利润同比及利税同比</w:t>
      </w:r>
      <w:r>
        <w:rPr>
          <w:rFonts w:hint="eastAsia"/>
        </w:rPr>
        <w:br/>
      </w:r>
      <w:r>
        <w:rPr>
          <w:rFonts w:hint="eastAsia"/>
        </w:rPr>
        <w:t>　　●化学药品制剂企业生产经营形势不容乐观</w:t>
      </w:r>
      <w:r>
        <w:rPr>
          <w:rFonts w:hint="eastAsia"/>
        </w:rPr>
        <w:br/>
      </w:r>
      <w:r>
        <w:rPr>
          <w:rFonts w:hint="eastAsia"/>
        </w:rPr>
        <w:t>　　○工业增加值同比，工业总产值同比，主营业务收入同比，利税同比及利润同比</w:t>
      </w:r>
      <w:r>
        <w:rPr>
          <w:rFonts w:hint="eastAsia"/>
        </w:rPr>
        <w:br/>
      </w:r>
      <w:r>
        <w:rPr>
          <w:rFonts w:hint="eastAsia"/>
        </w:rPr>
        <w:t>　　●固定资产投资情况</w:t>
      </w:r>
      <w:r>
        <w:rPr>
          <w:rFonts w:hint="eastAsia"/>
        </w:rPr>
        <w:br/>
      </w:r>
      <w:r>
        <w:rPr>
          <w:rFonts w:hint="eastAsia"/>
        </w:rPr>
        <w:t>　　○今年上半年河北省医药行业完成固定资产投资额及同比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●上半年河北医药行业经济现状分析</w:t>
      </w:r>
      <w:r>
        <w:rPr>
          <w:rFonts w:hint="eastAsia"/>
        </w:rPr>
        <w:br/>
      </w:r>
      <w:r>
        <w:rPr>
          <w:rFonts w:hint="eastAsia"/>
        </w:rPr>
        <w:t>　　●上半年河北医药行业经济趋势分析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97afde41b479f" w:history="1">
        <w:r>
          <w:rPr>
            <w:rStyle w:val="Hyperlink"/>
          </w:rPr>
          <w:t>2007年上半年河北医药行业经济现状及趋势数据分析报告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97afde41b479f" w:history="1">
        <w:r>
          <w:rPr>
            <w:rStyle w:val="Hyperlink"/>
          </w:rPr>
          <w:t>https://www.20087.com/2007-10/R_2007nianshangbannianhebeiyiyaojingjiBaoGao.html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1c0b5b84640f9" w:history="1">
      <w:r>
        <w:rPr>
          <w:rStyle w:val="Hyperlink"/>
        </w:rPr>
        <w:t>2007年上半年河北医药行业经济现状及趋势数据分析报告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shangbannianhebeiyiyaojingjiBaoGao.html" TargetMode="External" Id="Rc2d97afde41b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shangbannianhebeiyiyaojingjiBaoGao.html" TargetMode="External" Id="Ra051c0b5b846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2007-10-28T01:21:00Z</dcterms:created>
  <dcterms:modified xsi:type="dcterms:W3CDTF">2007-10-28T02:21:00Z</dcterms:modified>
  <dc:subject>2007年上半年河北医药行业经济现状及趋势数据分析报告</dc:subject>
  <dc:title>2007年上半年河北医药行业经济现状及趋势数据分析报告</dc:title>
  <cp:keywords>2007年上半年河北医药行业经济现状及趋势数据分析报告</cp:keywords>
  <dc:description>2007年上半年河北医药行业经济现状及趋势数据分析报告</dc:description>
</cp:coreProperties>
</file>