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5c1a5aa6b4508" w:history="1">
              <w:r>
                <w:rPr>
                  <w:rStyle w:val="Hyperlink"/>
                </w:rPr>
                <w:t>2007年贵金属压延行业竞争对手经营监测报告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5c1a5aa6b4508" w:history="1">
              <w:r>
                <w:rPr>
                  <w:rStyle w:val="Hyperlink"/>
                </w:rPr>
                <w:t>2007年贵金属压延行业竞争对手经营监测报告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5c1a5aa6b4508" w:history="1">
                <w:r>
                  <w:rPr>
                    <w:rStyle w:val="Hyperlink"/>
                  </w:rPr>
                  <w:t>https://www.20087.com/2007-10/R_2007nianguijinshuyayanjingzhengduishBaoGao.html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2006-2007年贵金属压延行业运营监控</w:t>
      </w:r>
      <w:r>
        <w:rPr>
          <w:rFonts w:hint="eastAsia"/>
        </w:rPr>
        <w:br/>
      </w:r>
      <w:r>
        <w:rPr>
          <w:rFonts w:hint="eastAsia"/>
        </w:rPr>
        <w:t>　　第一节 2006-2007年贵金属压延行业发展概况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2007年贵金属压延行业市场现状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2007-2008年贵金属压延行业发展趋势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2007年贵金属压延企业最新经营状况监控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2007年贵金属压延行业整体企业分析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2007年贵金属压延行业主要企业经营状况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一、有研亿金新材料股份有限公司</w:t>
      </w:r>
      <w:r>
        <w:rPr>
          <w:rFonts w:hint="eastAsia"/>
        </w:rPr>
        <w:br/>
      </w:r>
      <w:r>
        <w:rPr>
          <w:rFonts w:hint="eastAsia"/>
        </w:rPr>
        <w:t>　　　　二、中钞国鼎（北京）投资有限公司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　　三、深圳国宝造币有限公司</w:t>
      </w:r>
      <w:r>
        <w:rPr>
          <w:rFonts w:hint="eastAsia"/>
        </w:rPr>
        <w:br/>
      </w:r>
      <w:r>
        <w:rPr>
          <w:rFonts w:hint="eastAsia"/>
        </w:rPr>
        <w:t>　　　　四、北京达博有色金属焊料有限责任公司</w:t>
      </w:r>
      <w:r>
        <w:rPr>
          <w:rFonts w:hint="eastAsia"/>
        </w:rPr>
        <w:br/>
      </w:r>
      <w:r>
        <w:rPr>
          <w:rFonts w:hint="eastAsia"/>
        </w:rPr>
        <w:t>　　　　五、山东金升有色集团有限公司</w:t>
      </w:r>
      <w:r>
        <w:rPr>
          <w:rFonts w:hint="eastAsia"/>
        </w:rPr>
        <w:br/>
      </w:r>
      <w:r>
        <w:rPr>
          <w:rFonts w:hint="eastAsia"/>
        </w:rPr>
        <w:t>　　　　六、山东奥博特铜铝业有限公司</w:t>
      </w:r>
      <w:r>
        <w:rPr>
          <w:rFonts w:hint="eastAsia"/>
        </w:rPr>
        <w:br/>
      </w:r>
      <w:r>
        <w:rPr>
          <w:rFonts w:hint="eastAsia"/>
        </w:rPr>
        <w:t>　　　　七、长城金银精炼厂</w:t>
      </w:r>
      <w:r>
        <w:rPr>
          <w:rFonts w:hint="eastAsia"/>
        </w:rPr>
        <w:br/>
      </w:r>
      <w:r>
        <w:rPr>
          <w:rFonts w:hint="eastAsia"/>
        </w:rPr>
        <w:t>　　　　八、上海上币金银制品厂</w:t>
      </w:r>
      <w:r>
        <w:rPr>
          <w:rFonts w:hint="eastAsia"/>
        </w:rPr>
        <w:br/>
      </w:r>
      <w:r>
        <w:rPr>
          <w:rFonts w:hint="eastAsia"/>
        </w:rPr>
        <w:t>　　　　九、厦门紫金科技股份有限公司</w:t>
      </w:r>
      <w:r>
        <w:rPr>
          <w:rFonts w:hint="eastAsia"/>
        </w:rPr>
        <w:br/>
      </w:r>
      <w:r>
        <w:rPr>
          <w:rFonts w:hint="eastAsia"/>
        </w:rPr>
        <w:t>　　　　十、镇江市东辰稀贵金属有限公司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2007年贵金属压延企业运营分析</w:t>
      </w:r>
      <w:r>
        <w:rPr>
          <w:rFonts w:hint="eastAsia"/>
        </w:rPr>
        <w:br/>
      </w:r>
      <w:r>
        <w:rPr>
          <w:rFonts w:hint="eastAsia"/>
        </w:rPr>
        <w:t>　　第一节 2007年贵金属压延行业整体华分析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中:智林:　2007年贵金属压延企业主要竞争对手分析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一、有研亿金新材料股份有限公司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三、深圳国宝造币有限公司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四、北京达博有色金属焊料有限责任公司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五、山东金升有色集团有限公司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六、山东奥博特铜铝业有限公司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七、长城金银精炼厂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2.企业财务情况经比较</w:t>
      </w:r>
      <w:r>
        <w:rPr>
          <w:rFonts w:hint="eastAsia"/>
        </w:rPr>
        <w:br/>
      </w:r>
      <w:r>
        <w:rPr>
          <w:rFonts w:hint="eastAsia"/>
        </w:rPr>
        <w:t>　　　　八、上海上币金银制品厂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九、厦门紫金科技股份有限公司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十、镇江市东辰稀贵金属有限公司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2006年贵金属压延加工行业集中度</w:t>
      </w:r>
      <w:r>
        <w:rPr>
          <w:rFonts w:hint="eastAsia"/>
        </w:rPr>
        <w:br/>
      </w:r>
      <w:r>
        <w:rPr>
          <w:rFonts w:hint="eastAsia"/>
        </w:rPr>
        <w:t>　　图表 2006年贵金属压延加工企业地区分布</w:t>
      </w:r>
      <w:r>
        <w:rPr>
          <w:rFonts w:hint="eastAsia"/>
        </w:rPr>
        <w:br/>
      </w:r>
      <w:r>
        <w:rPr>
          <w:rFonts w:hint="eastAsia"/>
        </w:rPr>
        <w:t>　　图表 2006年贵金属压延加工行业地区销售收入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2004-2006年贵金属压延加工行业销售毛利率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2004-2006年贵金属压延纵加工行业资产利润率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2004-2006年贵金属压延加工行业成本费用利润率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2004-2006年贵金属压延加工行业负债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2004-2006年贵金属压延加工行业资产负债率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2004-2006年贵金属压延加工行业资本保值增值状况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2004-2006年贵金属压延加工行业流动资产周转率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2004-2006年贵金属压延加工行业利润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2004-2006年贵金属压延加工行业产品销售成本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2004-2006年贵金属压延加工行业主要费用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2004-2006年贵金属压延加工行业产品的地区产量</w:t>
      </w:r>
      <w:r>
        <w:rPr>
          <w:rFonts w:hint="eastAsia"/>
        </w:rPr>
        <w:br/>
      </w:r>
      <w:r>
        <w:rPr>
          <w:rFonts w:hint="eastAsia"/>
        </w:rPr>
        <w:t>　　图表 2006全年贵金属压延加工行业部分企业出口情况</w:t>
      </w:r>
      <w:r>
        <w:rPr>
          <w:rFonts w:hint="eastAsia"/>
        </w:rPr>
        <w:br/>
      </w:r>
      <w:r>
        <w:rPr>
          <w:rFonts w:hint="eastAsia"/>
        </w:rPr>
        <w:t>　　图表 2004-2006年华北地区销售横收入</w:t>
      </w:r>
      <w:r>
        <w:rPr>
          <w:rFonts w:hint="eastAsia"/>
        </w:rPr>
        <w:br/>
      </w:r>
      <w:r>
        <w:rPr>
          <w:rFonts w:hint="eastAsia"/>
        </w:rPr>
        <w:t>　　图表 2004-2006年华北地区利润总额</w:t>
      </w:r>
      <w:r>
        <w:rPr>
          <w:rFonts w:hint="eastAsia"/>
        </w:rPr>
        <w:br/>
      </w:r>
      <w:r>
        <w:rPr>
          <w:rFonts w:hint="eastAsia"/>
        </w:rPr>
        <w:t>　　图表 2004-2006年东北地区销售收入</w:t>
      </w:r>
      <w:r>
        <w:rPr>
          <w:rFonts w:hint="eastAsia"/>
        </w:rPr>
        <w:br/>
      </w:r>
      <w:r>
        <w:rPr>
          <w:rFonts w:hint="eastAsia"/>
        </w:rPr>
        <w:t>　　图表 2004-2006年东北地区利润总额</w:t>
      </w:r>
      <w:r>
        <w:rPr>
          <w:rFonts w:hint="eastAsia"/>
        </w:rPr>
        <w:br/>
      </w:r>
      <w:r>
        <w:rPr>
          <w:rFonts w:hint="eastAsia"/>
        </w:rPr>
        <w:t>　　图表 2004-2006年华东地区销售收入</w:t>
      </w:r>
      <w:r>
        <w:rPr>
          <w:rFonts w:hint="eastAsia"/>
        </w:rPr>
        <w:br/>
      </w:r>
      <w:r>
        <w:rPr>
          <w:rFonts w:hint="eastAsia"/>
        </w:rPr>
        <w:t>　　图表 2004-2006年华东地区利润总额</w:t>
      </w:r>
      <w:r>
        <w:rPr>
          <w:rFonts w:hint="eastAsia"/>
        </w:rPr>
        <w:br/>
      </w:r>
      <w:r>
        <w:rPr>
          <w:rFonts w:hint="eastAsia"/>
        </w:rPr>
        <w:t>　　图表 2004-2006年中南地区销售收入</w:t>
      </w:r>
      <w:r>
        <w:rPr>
          <w:rFonts w:hint="eastAsia"/>
        </w:rPr>
        <w:br/>
      </w:r>
      <w:r>
        <w:rPr>
          <w:rFonts w:hint="eastAsia"/>
        </w:rPr>
        <w:t>　　图表 2004-2006年中南地区利润总额</w:t>
      </w:r>
      <w:r>
        <w:rPr>
          <w:rFonts w:hint="eastAsia"/>
        </w:rPr>
        <w:br/>
      </w:r>
      <w:r>
        <w:rPr>
          <w:rFonts w:hint="eastAsia"/>
        </w:rPr>
        <w:t>　　图表 2004-2006年西南地区销售收入</w:t>
      </w:r>
      <w:r>
        <w:rPr>
          <w:rFonts w:hint="eastAsia"/>
        </w:rPr>
        <w:br/>
      </w:r>
      <w:r>
        <w:rPr>
          <w:rFonts w:hint="eastAsia"/>
        </w:rPr>
        <w:t>　　图表 2004-2006年西南地区利润总额</w:t>
      </w:r>
      <w:r>
        <w:rPr>
          <w:rFonts w:hint="eastAsia"/>
        </w:rPr>
        <w:br/>
      </w:r>
      <w:r>
        <w:rPr>
          <w:rFonts w:hint="eastAsia"/>
        </w:rPr>
        <w:t>　　图表 2004-2006年行业企业数量</w:t>
      </w:r>
      <w:r>
        <w:rPr>
          <w:rFonts w:hint="eastAsia"/>
        </w:rPr>
        <w:br/>
      </w:r>
      <w:r>
        <w:rPr>
          <w:rFonts w:hint="eastAsia"/>
        </w:rPr>
        <w:t>　　图表 2005-2006年企业主营收入及成本分析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2005-2006年企业盈利能力指标分析</w:t>
      </w:r>
      <w:r>
        <w:rPr>
          <w:rFonts w:hint="eastAsia"/>
        </w:rPr>
        <w:br/>
      </w:r>
      <w:r>
        <w:rPr>
          <w:rFonts w:hint="eastAsia"/>
        </w:rPr>
        <w:t>　　图表 2005-2006年企业产品进出口状况</w:t>
      </w:r>
      <w:r>
        <w:rPr>
          <w:rFonts w:hint="eastAsia"/>
        </w:rPr>
        <w:br/>
      </w:r>
      <w:r>
        <w:rPr>
          <w:rFonts w:hint="eastAsia"/>
        </w:rPr>
        <w:t>　　图表 我国贵金属压延加工行业SWOT分析表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5c1a5aa6b4508" w:history="1">
        <w:r>
          <w:rPr>
            <w:rStyle w:val="Hyperlink"/>
          </w:rPr>
          <w:t>2007年贵金属压延行业竞争对手经营监测报告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5c1a5aa6b4508" w:history="1">
        <w:r>
          <w:rPr>
            <w:rStyle w:val="Hyperlink"/>
          </w:rPr>
          <w:t>https://www.20087.com/2007-10/R_2007nianguijinshuyayanjingzhengduishBaoGao.html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9acbeed7042a8" w:history="1">
      <w:r>
        <w:rPr>
          <w:rStyle w:val="Hyperlink"/>
        </w:rPr>
        <w:t>2007年贵金属压延行业竞争对手经营监测报告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guijinshuyayanjingzhengduishBaoGao.html" TargetMode="External" Id="R9f95c1a5aa6b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guijinshuyayanjingzhengduishBaoGao.html" TargetMode="External" Id="Rfde9acbeed70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2007-10-26T07:07:00Z</dcterms:created>
  <dcterms:modified xsi:type="dcterms:W3CDTF">2007-10-26T08:07:00Z</dcterms:modified>
  <dc:subject>2007年贵金属压延行业竞争对手经营监测报告</dc:subject>
  <dc:title>2007年贵金属压延行业竞争对手经营监测报告</dc:title>
  <cp:keywords>2007年贵金属压延行业竞争对手经营监测报告</cp:keywords>
  <dc:description>2007年贵金属压延行业竞争对手经营监测报告</dc:description>
</cp:coreProperties>
</file>