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4b692b014902" w:history="1">
              <w:r>
                <w:rPr>
                  <w:rStyle w:val="Hyperlink"/>
                </w:rPr>
                <w:t>2007年7月份汽车发动机产销现状及趋势数据分析报告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4b692b014902" w:history="1">
              <w:r>
                <w:rPr>
                  <w:rStyle w:val="Hyperlink"/>
                </w:rPr>
                <w:t>2007年7月份汽车发动机产销现状及趋势数据分析报告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24b692b014902" w:history="1">
                <w:r>
                  <w:rPr>
                    <w:rStyle w:val="Hyperlink"/>
                  </w:rPr>
                  <w:t>https://www.20087.com/2007-10/R_2007nian7yuefenqichefadongjichanxiaoBaoGao.html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824b692b014902" w:history="1">
        <w:r>
          <w:rPr>
            <w:rStyle w:val="Hyperlink"/>
          </w:rPr>
          <w:t>2007年7月份汽车发动机产销现状及趋势数据分析报告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4b692b014902" w:history="1">
        <w:r>
          <w:rPr>
            <w:rStyle w:val="Hyperlink"/>
          </w:rPr>
          <w:t>2007年7月份汽车发动机产销现状及趋势数据分析报告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4b692b014902" w:history="1">
        <w:r>
          <w:rPr>
            <w:rStyle w:val="Hyperlink"/>
          </w:rPr>
          <w:t>2007年7月份汽车发动机产销现状及趋势数据分析报告</w:t>
        </w:r>
      </w:hyperlink>
      <w:r>
        <w:rPr>
          <w:rFonts w:hint="eastAsia"/>
        </w:rPr>
        <w:t>》作者汽车产业研究课题组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○200年前七个月累计生产发动机数量，累计销售发动机数量及分别同比</w:t>
      </w:r>
      <w:r>
        <w:rPr>
          <w:rFonts w:hint="eastAsia"/>
        </w:rPr>
        <w:br/>
      </w:r>
      <w:r>
        <w:rPr>
          <w:rFonts w:hint="eastAsia"/>
        </w:rPr>
        <w:t>　　○平均月产超过3万台的企业、月产达2万台以上的企业及月产在1万台以上的企业分别数量</w:t>
      </w:r>
      <w:r>
        <w:rPr>
          <w:rFonts w:hint="eastAsia"/>
        </w:rPr>
        <w:br/>
      </w:r>
      <w:r>
        <w:rPr>
          <w:rFonts w:hint="eastAsia"/>
        </w:rPr>
        <w:t>　　○总生产量排序前5名企业的生产集中度及百分点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○排序前12名企业的生产集中度及百分点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○柴油机前七个月共分别产销量及同比</w:t>
      </w:r>
      <w:r>
        <w:rPr>
          <w:rFonts w:hint="eastAsia"/>
        </w:rPr>
        <w:br/>
      </w:r>
      <w:r>
        <w:rPr>
          <w:rFonts w:hint="eastAsia"/>
        </w:rPr>
        <w:t>　　●柴油机企业的表现方面</w:t>
      </w:r>
      <w:r>
        <w:rPr>
          <w:rFonts w:hint="eastAsia"/>
        </w:rPr>
        <w:br/>
      </w:r>
      <w:r>
        <w:rPr>
          <w:rFonts w:hint="eastAsia"/>
        </w:rPr>
        <w:t>　　○平均月产量达到1万台的企业数量</w:t>
      </w:r>
      <w:r>
        <w:rPr>
          <w:rFonts w:hint="eastAsia"/>
        </w:rPr>
        <w:br/>
      </w:r>
      <w:r>
        <w:rPr>
          <w:rFonts w:hint="eastAsia"/>
        </w:rPr>
        <w:t>　　○排序前5名企业的生产集中度及百分点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○排序前7名企业的生产集中度及百分点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○排序前9名企业的生产集中度及百分点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○表现较突出的企业：潍柴、中国重汽集团、山东莱动、一汽集团、广</w:t>
      </w:r>
      <w:r>
        <w:rPr>
          <w:rFonts w:hint="eastAsia"/>
        </w:rPr>
        <w:br/>
      </w:r>
      <w:r>
        <w:rPr>
          <w:rFonts w:hint="eastAsia"/>
        </w:rPr>
        <w:t>　　西玉柴、东风汽车股份及一汽-大众分别占比</w:t>
      </w:r>
      <w:r>
        <w:rPr>
          <w:rFonts w:hint="eastAsia"/>
        </w:rPr>
        <w:br/>
      </w:r>
      <w:r>
        <w:rPr>
          <w:rFonts w:hint="eastAsia"/>
        </w:rPr>
        <w:t>　　●汽油机方面</w:t>
      </w:r>
      <w:r>
        <w:rPr>
          <w:rFonts w:hint="eastAsia"/>
        </w:rPr>
        <w:br/>
      </w:r>
      <w:r>
        <w:rPr>
          <w:rFonts w:hint="eastAsia"/>
        </w:rPr>
        <w:t>　　○2007年前七个月累计分别产、销量及比上年同期分别增长率</w:t>
      </w:r>
      <w:r>
        <w:rPr>
          <w:rFonts w:hint="eastAsia"/>
        </w:rPr>
        <w:br/>
      </w:r>
      <w:r>
        <w:rPr>
          <w:rFonts w:hint="eastAsia"/>
        </w:rPr>
        <w:t>　　○平均月产量达3万台，月产量超过2万台及月产量在1万台以上的企业数量</w:t>
      </w:r>
      <w:r>
        <w:rPr>
          <w:rFonts w:hint="eastAsia"/>
        </w:rPr>
        <w:br/>
      </w:r>
      <w:r>
        <w:rPr>
          <w:rFonts w:hint="eastAsia"/>
        </w:rPr>
        <w:t>　　○前5名企业的生产集中度及百分点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○前9名企业的生产集中度及百分点</w:t>
      </w:r>
      <w:r>
        <w:rPr>
          <w:rFonts w:hint="eastAsia"/>
        </w:rPr>
        <w:br/>
      </w:r>
      <w:r>
        <w:rPr>
          <w:rFonts w:hint="eastAsia"/>
        </w:rPr>
        <w:t>　　○表现较突出的企业：广汽丰田发动机、一汽轿车、吉利控股集团、东风日产乘用车、哈尔</w:t>
      </w:r>
      <w:r>
        <w:rPr>
          <w:rFonts w:hint="eastAsia"/>
        </w:rPr>
        <w:br/>
      </w:r>
      <w:r>
        <w:rPr>
          <w:rFonts w:hint="eastAsia"/>
        </w:rPr>
        <w:t>　　滨东安汽车发动机、奇瑞汽车、一汽-大众及长安福特马自达分别占比</w:t>
      </w:r>
      <w:r>
        <w:rPr>
          <w:rFonts w:hint="eastAsia"/>
        </w:rPr>
        <w:br/>
      </w:r>
      <w:r>
        <w:rPr>
          <w:rFonts w:hint="eastAsia"/>
        </w:rPr>
        <w:t>　　○表现不尽如人意的企业：天津一汽夏利、重庆长安铃木、北京现代</w:t>
      </w:r>
      <w:r>
        <w:rPr>
          <w:rFonts w:hint="eastAsia"/>
        </w:rPr>
        <w:br/>
      </w:r>
      <w:r>
        <w:rPr>
          <w:rFonts w:hint="eastAsia"/>
        </w:rPr>
        <w:t>　　及哈尔滨东安汽车动力分别占比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●7月份汽车发动机产销现状分析</w:t>
      </w:r>
      <w:r>
        <w:rPr>
          <w:rFonts w:hint="eastAsia"/>
        </w:rPr>
        <w:br/>
      </w:r>
      <w:r>
        <w:rPr>
          <w:rFonts w:hint="eastAsia"/>
        </w:rPr>
        <w:t>　　●7月份汽车发动机产销趋势分析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4b692b014902" w:history="1">
        <w:r>
          <w:rPr>
            <w:rStyle w:val="Hyperlink"/>
          </w:rPr>
          <w:t>2007年7月份汽车发动机产销现状及趋势数据分析报告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24b692b014902" w:history="1">
        <w:r>
          <w:rPr>
            <w:rStyle w:val="Hyperlink"/>
          </w:rPr>
          <w:t>https://www.20087.com/2007-10/R_2007nian7yuefenqichefadongjichanxiaoBaoGao.html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3fb58d6b464a" w:history="1">
      <w:r>
        <w:rPr>
          <w:rStyle w:val="Hyperlink"/>
        </w:rPr>
        <w:t>2007年7月份汽车发动机产销现状及趋势数据分析报告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7yuefenqichefadongjichanxiaoBaoGao.html" TargetMode="External" Id="R4b824b692b01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7yuefenqichefadongjichanxiaoBaoGao.html" TargetMode="External" Id="R63d43fb58d6b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2007-10-28T05:46:00Z</dcterms:created>
  <dcterms:modified xsi:type="dcterms:W3CDTF">2007-10-28T06:46:00Z</dcterms:modified>
  <dc:subject>2007年7月份汽车发动机产销现状及趋势数据分析报告</dc:subject>
  <dc:title>2007年7月份汽车发动机产销现状及趋势数据分析报告</dc:title>
  <cp:keywords>2007年7月份汽车发动机产销现状及趋势数据分析报告</cp:keywords>
  <dc:description>2007年7月份汽车发动机产销现状及趋势数据分析报告</dc:description>
</cp:coreProperties>
</file>