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c91e6270474c" w:history="1">
              <w:r>
                <w:rPr>
                  <w:rStyle w:val="Hyperlink"/>
                </w:rPr>
                <w:t>2007-2008发电企业竞争力战略研究报告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c91e6270474c" w:history="1">
              <w:r>
                <w:rPr>
                  <w:rStyle w:val="Hyperlink"/>
                </w:rPr>
                <w:t>2007-2008发电企业竞争力战略研究报告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dc91e6270474c" w:history="1">
                <w:r>
                  <w:rPr>
                    <w:rStyle w:val="Hyperlink"/>
                  </w:rPr>
                  <w:t>https://www.20087.com/2007-10/R_fadianqiyejingzhenglizhanlueyanjiu20BaoGao.html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7dc91e6270474c" w:history="1">
        <w:r>
          <w:rPr>
            <w:rStyle w:val="Hyperlink"/>
          </w:rPr>
          <w:t>2007-2008发电企业竞争力战略研究报告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c91e6270474c" w:history="1">
        <w:r>
          <w:rPr>
            <w:rStyle w:val="Hyperlink"/>
          </w:rPr>
          <w:t>2007-2008发电企业竞争力战略研究报告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c91e6270474c" w:history="1">
        <w:r>
          <w:rPr>
            <w:rStyle w:val="Hyperlink"/>
          </w:rPr>
          <w:t>2007-2008发电企业竞争力战略研究报告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c91e6270474c" w:history="1">
        <w:r>
          <w:rPr>
            <w:rStyle w:val="Hyperlink"/>
          </w:rPr>
          <w:t>2007-2008发电企业竞争力战略研究报告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&amp;ldquo；厂网分开、竞价上网&amp;rdquo；的电力市场化改革，使电有企业的经营环境发生了很大改变，将面临许多挑战。作为市场竞争主体，发电企业该如何适时而动，从企业长远发展需要出发，抓紧制定和实施自己的竞争战略，提高管理水平和企业竞争力，迎接挑战，无疑是值得认真研究和思考的问题。报告从发电企业在竞价上网中如何建立竞争优势入手，了解我国电力体制改革的目的、内容及进展情况，借鉴国外独立发电有限责任公司的经验，借助波特的五力模型，通过建立企业竞争力的理论框架，分析研究了发电企业持续竞争优势&amp;ldquo；源&amp;rdquo；的问题、&amp;ldquo；内在逻辑&amp;rdquo；问题和怎样获得持续竞争优势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c91e6270474c" w:history="1">
        <w:r>
          <w:rPr>
            <w:rStyle w:val="Hyperlink"/>
          </w:rPr>
          <w:t>2007-2008发电企业竞争力战略研究报告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☆研究框架</w:t>
      </w:r>
      <w:r>
        <w:rPr>
          <w:rFonts w:hint="eastAsia"/>
        </w:rPr>
        <w:br/>
      </w:r>
      <w:r>
        <w:rPr>
          <w:rFonts w:hint="eastAsia"/>
        </w:rPr>
        <w:t>　　☆外部环境</w:t>
      </w:r>
      <w:r>
        <w:rPr>
          <w:rFonts w:hint="eastAsia"/>
        </w:rPr>
        <w:br/>
      </w:r>
      <w:r>
        <w:rPr>
          <w:rFonts w:hint="eastAsia"/>
        </w:rPr>
        <w:t>　　☆内部环境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☆竞争力识别</w:t>
      </w:r>
      <w:r>
        <w:rPr>
          <w:rFonts w:hint="eastAsia"/>
        </w:rPr>
        <w:br/>
      </w:r>
      <w:r>
        <w:rPr>
          <w:rFonts w:hint="eastAsia"/>
        </w:rPr>
        <w:t>　　☆战略模式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企业的竞争力</w:t>
      </w:r>
      <w:r>
        <w:rPr>
          <w:rFonts w:hint="eastAsia"/>
        </w:rPr>
        <w:br/>
      </w:r>
      <w:r>
        <w:rPr>
          <w:rFonts w:hint="eastAsia"/>
        </w:rPr>
        <w:t>　　第2节 竞争的优势</w:t>
      </w:r>
      <w:r>
        <w:rPr>
          <w:rFonts w:hint="eastAsia"/>
        </w:rPr>
        <w:br/>
      </w:r>
      <w:r>
        <w:rPr>
          <w:rFonts w:hint="eastAsia"/>
        </w:rPr>
        <w:t>　　第3节 竞争力战略对企业的意义</w:t>
      </w:r>
      <w:r>
        <w:rPr>
          <w:rFonts w:hint="eastAsia"/>
        </w:rPr>
        <w:br/>
      </w:r>
      <w:r>
        <w:rPr>
          <w:rFonts w:hint="eastAsia"/>
        </w:rPr>
        <w:t>　　第4节 报告研究背景及意义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　　　　3.报告研究方法</w:t>
      </w:r>
      <w:r>
        <w:rPr>
          <w:rFonts w:hint="eastAsia"/>
        </w:rPr>
        <w:br/>
      </w:r>
      <w:r>
        <w:rPr>
          <w:rFonts w:hint="eastAsia"/>
        </w:rPr>
        <w:t>　　第5节 报告研究内容</w:t>
      </w:r>
      <w:r>
        <w:rPr>
          <w:rFonts w:hint="eastAsia"/>
        </w:rPr>
        <w:br/>
      </w:r>
      <w:r>
        <w:rPr>
          <w:rFonts w:hint="eastAsia"/>
        </w:rPr>
        <w:t>　　第6节 报告研究框架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发电企业外部环境分析与评价</w:t>
      </w:r>
      <w:r>
        <w:rPr>
          <w:rFonts w:hint="eastAsia"/>
        </w:rPr>
        <w:br/>
      </w:r>
      <w:r>
        <w:rPr>
          <w:rFonts w:hint="eastAsia"/>
        </w:rPr>
        <w:t>　　第1节 宏观环境分析—PEST分析</w:t>
      </w:r>
      <w:r>
        <w:rPr>
          <w:rFonts w:hint="eastAsia"/>
        </w:rPr>
        <w:br/>
      </w:r>
      <w:r>
        <w:rPr>
          <w:rFonts w:hint="eastAsia"/>
        </w:rPr>
        <w:t>　　　　　　1.政治和法律环境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3.社会文化和自然环境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　　　　5.环境宏观因素（PEST）分析小结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第2节 中国电力行业现状及发展趋势分析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1.电力行业分析</w:t>
      </w:r>
      <w:r>
        <w:rPr>
          <w:rFonts w:hint="eastAsia"/>
        </w:rPr>
        <w:br/>
      </w:r>
      <w:r>
        <w:rPr>
          <w:rFonts w:hint="eastAsia"/>
        </w:rPr>
        <w:t>　　　　　　2.国内市场发展现状分析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3.我国电力市场发展的特点</w:t>
      </w:r>
      <w:r>
        <w:rPr>
          <w:rFonts w:hint="eastAsia"/>
        </w:rPr>
        <w:br/>
      </w:r>
      <w:r>
        <w:rPr>
          <w:rFonts w:hint="eastAsia"/>
        </w:rPr>
        <w:t>　　第3节 发电企业竞争环境分析</w:t>
      </w:r>
      <w:r>
        <w:rPr>
          <w:rFonts w:hint="eastAsia"/>
        </w:rPr>
        <w:br/>
      </w:r>
      <w:r>
        <w:rPr>
          <w:rFonts w:hint="eastAsia"/>
        </w:rPr>
        <w:t>　　　　　　1.电力行业结构分析</w:t>
      </w:r>
      <w:r>
        <w:rPr>
          <w:rFonts w:hint="eastAsia"/>
        </w:rPr>
        <w:br/>
      </w:r>
      <w:r>
        <w:rPr>
          <w:rFonts w:hint="eastAsia"/>
        </w:rPr>
        <w:t>　　　　　　2.电力企业竞争结构分析</w:t>
      </w:r>
      <w:r>
        <w:rPr>
          <w:rFonts w:hint="eastAsia"/>
        </w:rPr>
        <w:br/>
      </w:r>
      <w:r>
        <w:rPr>
          <w:rFonts w:hint="eastAsia"/>
        </w:rPr>
        <w:t>　　第4节 发电企业外部环境评价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发电企业内部环境分析与评价</w:t>
      </w:r>
      <w:r>
        <w:rPr>
          <w:rFonts w:hint="eastAsia"/>
        </w:rPr>
        <w:br/>
      </w:r>
      <w:r>
        <w:rPr>
          <w:rFonts w:hint="eastAsia"/>
        </w:rPr>
        <w:t>　　第1节 发电企业内部环境分析</w:t>
      </w:r>
      <w:r>
        <w:rPr>
          <w:rFonts w:hint="eastAsia"/>
        </w:rPr>
        <w:br/>
      </w:r>
      <w:r>
        <w:rPr>
          <w:rFonts w:hint="eastAsia"/>
        </w:rPr>
        <w:t>　　　　　　1.发电企业内部资源分析</w:t>
      </w:r>
      <w:r>
        <w:rPr>
          <w:rFonts w:hint="eastAsia"/>
        </w:rPr>
        <w:br/>
      </w:r>
      <w:r>
        <w:rPr>
          <w:rFonts w:hint="eastAsia"/>
        </w:rPr>
        <w:t>　　　　　　2.发电企业资源能力分析</w:t>
      </w:r>
      <w:r>
        <w:rPr>
          <w:rFonts w:hint="eastAsia"/>
        </w:rPr>
        <w:br/>
      </w:r>
      <w:r>
        <w:rPr>
          <w:rFonts w:hint="eastAsia"/>
        </w:rPr>
        <w:t>　　　　　　3.企业资源能力的市场检测法</w:t>
      </w:r>
      <w:r>
        <w:rPr>
          <w:rFonts w:hint="eastAsia"/>
        </w:rPr>
        <w:br/>
      </w:r>
      <w:r>
        <w:rPr>
          <w:rFonts w:hint="eastAsia"/>
        </w:rPr>
        <w:t>　　第2节 发电企业核心竞争力识别</w:t>
      </w:r>
      <w:r>
        <w:rPr>
          <w:rFonts w:hint="eastAsia"/>
        </w:rPr>
        <w:br/>
      </w:r>
      <w:r>
        <w:rPr>
          <w:rFonts w:hint="eastAsia"/>
        </w:rPr>
        <w:t>　　　　　　1.发电企业核心竞争力内部识别</w:t>
      </w:r>
      <w:r>
        <w:rPr>
          <w:rFonts w:hint="eastAsia"/>
        </w:rPr>
        <w:br/>
      </w:r>
      <w:r>
        <w:rPr>
          <w:rFonts w:hint="eastAsia"/>
        </w:rPr>
        <w:t>　　　　　　2.发电企业核心竞争力外部识别</w:t>
      </w:r>
      <w:r>
        <w:rPr>
          <w:rFonts w:hint="eastAsia"/>
        </w:rPr>
        <w:br/>
      </w:r>
      <w:r>
        <w:rPr>
          <w:rFonts w:hint="eastAsia"/>
        </w:rPr>
        <w:t>　　　　　　3.核心竞争力识别小结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发电企业竞争战略选择与评价</w:t>
      </w:r>
      <w:r>
        <w:rPr>
          <w:rFonts w:hint="eastAsia"/>
        </w:rPr>
        <w:br/>
      </w:r>
      <w:r>
        <w:rPr>
          <w:rFonts w:hint="eastAsia"/>
        </w:rPr>
        <w:t>　　第1节 SWOT分析</w:t>
      </w:r>
      <w:r>
        <w:rPr>
          <w:rFonts w:hint="eastAsia"/>
        </w:rPr>
        <w:br/>
      </w:r>
      <w:r>
        <w:rPr>
          <w:rFonts w:hint="eastAsia"/>
        </w:rPr>
        <w:t>　　第2节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　　1.竞争战略轮盘</w:t>
      </w:r>
      <w:r>
        <w:rPr>
          <w:rFonts w:hint="eastAsia"/>
        </w:rPr>
        <w:br/>
      </w:r>
      <w:r>
        <w:rPr>
          <w:rFonts w:hint="eastAsia"/>
        </w:rPr>
        <w:t>　　　　　　2.企业竞争战略选择一战略钟</w:t>
      </w:r>
      <w:r>
        <w:rPr>
          <w:rFonts w:hint="eastAsia"/>
        </w:rPr>
        <w:br/>
      </w:r>
      <w:r>
        <w:rPr>
          <w:rFonts w:hint="eastAsia"/>
        </w:rPr>
        <w:t>　　　　　　3.功能领域的竞争定位</w:t>
      </w:r>
      <w:r>
        <w:rPr>
          <w:rFonts w:hint="eastAsia"/>
        </w:rPr>
        <w:br/>
      </w:r>
      <w:r>
        <w:rPr>
          <w:rFonts w:hint="eastAsia"/>
        </w:rPr>
        <w:t>　　　　　　1.指导原则</w:t>
      </w:r>
      <w:r>
        <w:rPr>
          <w:rFonts w:hint="eastAsia"/>
        </w:rPr>
        <w:br/>
      </w:r>
      <w:r>
        <w:rPr>
          <w:rFonts w:hint="eastAsia"/>
        </w:rPr>
        <w:t>　　第4节 发电企业竞争战略选择与评价</w:t>
      </w:r>
      <w:r>
        <w:rPr>
          <w:rFonts w:hint="eastAsia"/>
        </w:rPr>
        <w:br/>
      </w:r>
      <w:r>
        <w:rPr>
          <w:rFonts w:hint="eastAsia"/>
        </w:rPr>
        <w:t>　　第5节 发电企业竞争战略选择小结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发电企业竞争战略实施建议</w:t>
      </w:r>
      <w:r>
        <w:rPr>
          <w:rFonts w:hint="eastAsia"/>
        </w:rPr>
        <w:br/>
      </w:r>
      <w:r>
        <w:rPr>
          <w:rFonts w:hint="eastAsia"/>
        </w:rPr>
        <w:t>　　第1节 战略实施模式</w:t>
      </w:r>
      <w:r>
        <w:rPr>
          <w:rFonts w:hint="eastAsia"/>
        </w:rPr>
        <w:br/>
      </w:r>
      <w:r>
        <w:rPr>
          <w:rFonts w:hint="eastAsia"/>
        </w:rPr>
        <w:t>　　第2节 战略实施匹配</w:t>
      </w:r>
      <w:r>
        <w:rPr>
          <w:rFonts w:hint="eastAsia"/>
        </w:rPr>
        <w:br/>
      </w:r>
      <w:r>
        <w:rPr>
          <w:rFonts w:hint="eastAsia"/>
        </w:rPr>
        <w:t>　　第3节 战略实施的组织调整</w:t>
      </w:r>
      <w:r>
        <w:rPr>
          <w:rFonts w:hint="eastAsia"/>
        </w:rPr>
        <w:br/>
      </w:r>
      <w:r>
        <w:rPr>
          <w:rFonts w:hint="eastAsia"/>
        </w:rPr>
        <w:t>　　第4节 战略实施的资源配置</w:t>
      </w:r>
      <w:r>
        <w:rPr>
          <w:rFonts w:hint="eastAsia"/>
        </w:rPr>
        <w:br/>
      </w:r>
      <w:r>
        <w:rPr>
          <w:rFonts w:hint="eastAsia"/>
        </w:rPr>
        <w:t>　　第5节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　　1.培养企业核心竞争力的途径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　　2.整合核心竞争力要素</w:t>
      </w:r>
      <w:r>
        <w:rPr>
          <w:rFonts w:hint="eastAsia"/>
        </w:rPr>
        <w:br/>
      </w:r>
      <w:r>
        <w:rPr>
          <w:rFonts w:hint="eastAsia"/>
        </w:rPr>
        <w:t>　　　　　　3.维护提升企业的核心竞争力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　　4.加大技术创新力度以增强核心技术能力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　　5.加大管理创新力度以增强核心管理能力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　　6.强化培训和学习以形成核心制造能力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　　7. 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　　8.加强企业文化建设形成独特的经营理念和价值观念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第6节 中⋅智林－战略控制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c91e6270474c" w:history="1">
        <w:r>
          <w:rPr>
            <w:rStyle w:val="Hyperlink"/>
          </w:rPr>
          <w:t>2007-2008发电企业竞争力战略研究报告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dc91e6270474c" w:history="1">
        <w:r>
          <w:rPr>
            <w:rStyle w:val="Hyperlink"/>
          </w:rPr>
          <w:t>https://www.20087.com/2007-10/R_fadianqiyejingzhenglizhanlueyanjiu20BaoGao.html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86b9e9f59457b" w:history="1">
      <w:r>
        <w:rPr>
          <w:rStyle w:val="Hyperlink"/>
        </w:rPr>
        <w:t>2007-2008发电企业竞争力战略研究报告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ianqiyejingzhenglizhanlueyanjiu20BaoGao.html" TargetMode="External" Id="Re57dc91e627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ianqiyejingzhenglizhanlueyanjiu20BaoGao.html" TargetMode="External" Id="R01886b9e9f5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2007-10-31T01:03:00Z</dcterms:created>
  <dcterms:modified xsi:type="dcterms:W3CDTF">2007-10-31T02:03:00Z</dcterms:modified>
  <dc:subject>2007-2008发电企业竞争力战略研究报告</dc:subject>
  <dc:title>2007-2008发电企业竞争力战略研究报告</dc:title>
  <cp:keywords>2007-2008发电企业竞争力战略研究报告</cp:keywords>
  <dc:description>2007-2008发电企业竞争力战略研究报告</dc:description>
</cp:coreProperties>
</file>