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27bca3f6a4946" w:history="1">
              <w:r>
                <w:rPr>
                  <w:rStyle w:val="Hyperlink"/>
                </w:rPr>
                <w:t>2007-2008房地产投资项目投资风险分析报告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27bca3f6a4946" w:history="1">
              <w:r>
                <w:rPr>
                  <w:rStyle w:val="Hyperlink"/>
                </w:rPr>
                <w:t>2007-2008房地产投资项目投资风险分析报告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27bca3f6a4946" w:history="1">
                <w:r>
                  <w:rPr>
                    <w:rStyle w:val="Hyperlink"/>
                  </w:rPr>
                  <w:t>https://www.20087.com/2007-10/R_fangdichantouzixiangmutouzifengxianfBaoGao.html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527bca3f6a4946" w:history="1">
        <w:r>
          <w:rPr>
            <w:rStyle w:val="Hyperlink"/>
          </w:rPr>
          <w:t>2007-2008房地产投资项目投资风险分析报告</w:t>
        </w:r>
      </w:hyperlink>
      <w:r>
        <w:rPr>
          <w:rFonts w:hint="eastAsia"/>
        </w:rPr>
        <w:t>》优势根据客户要求增加指定内容</w:t>
      </w:r>
      <w:r>
        <w:rPr>
          <w:rFonts w:hint="eastAsia"/>
        </w:rPr>
        <w:br/>
      </w:r>
      <w:r>
        <w:rPr>
          <w:rFonts w:hint="eastAsia"/>
        </w:rPr>
        <w:t>　　《</w:t>
      </w:r>
      <w:hyperlink r:id="R02527bca3f6a4946" w:history="1">
        <w:r>
          <w:rPr>
            <w:rStyle w:val="Hyperlink"/>
          </w:rPr>
          <w:t>2007-2008房地产投资项目投资风险分析报告</w:t>
        </w:r>
      </w:hyperlink>
      <w:r>
        <w:rPr>
          <w:rFonts w:hint="eastAsia"/>
        </w:rPr>
        <w:t>》形式动态研究报告（现成报告内容+客户指定内容+现时内容）</w:t>
      </w:r>
      <w:r>
        <w:rPr>
          <w:rFonts w:hint="eastAsia"/>
        </w:rPr>
        <w:br/>
      </w:r>
      <w:r>
        <w:rPr>
          <w:rFonts w:hint="eastAsia"/>
        </w:rPr>
        <w:t>　　《</w:t>
      </w:r>
      <w:hyperlink r:id="R02527bca3f6a4946" w:history="1">
        <w:r>
          <w:rPr>
            <w:rStyle w:val="Hyperlink"/>
          </w:rPr>
          <w:t>2007-2008房地产投资项目投资风险分析报告</w:t>
        </w:r>
      </w:hyperlink>
      <w:r>
        <w:rPr>
          <w:rFonts w:hint="eastAsia"/>
        </w:rPr>
        <w:t>》作者风险管理研究课题组</w:t>
      </w:r>
      <w:r>
        <w:rPr>
          <w:rFonts w:hint="eastAsia"/>
        </w:rPr>
        <w:br/>
      </w:r>
      <w:r>
        <w:rPr>
          <w:rFonts w:hint="eastAsia"/>
        </w:rPr>
        <w:t>　　《</w:t>
      </w:r>
      <w:hyperlink r:id="R02527bca3f6a4946" w:history="1">
        <w:r>
          <w:rPr>
            <w:rStyle w:val="Hyperlink"/>
          </w:rPr>
          <w:t>2007-2008房地产投资项目投资风险分析报告</w:t>
        </w:r>
      </w:hyperlink>
      <w:r>
        <w:rPr>
          <w:rFonts w:hint="eastAsia"/>
        </w:rPr>
        <w:t>》提示</w:t>
      </w:r>
      <w:r>
        <w:rPr>
          <w:rFonts w:hint="eastAsia"/>
        </w:rPr>
        <w:br/>
      </w:r>
      <w:r>
        <w:rPr>
          <w:rFonts w:hint="eastAsia"/>
        </w:rPr>
        <w:t>　　随着近几年国民经济的快速增长，房地产市场也呈现出良好的发展态势，房地产业已成为国民经济中重要的基础性产业。但是，房地产投资是一项综合性、专业性、技术性极强的活动，同时也是一个高投入、高回报和高风险的产业，这些特征决定了它是不同于一般产品的投资，必须对房地产投资项目存在的风险进行透彻的分析和科学的防范。因此，房地产投资风险与决策的理论探索与实践已不单单是一个学术问题，而且成为一个重要问题引起国内外有关专家和房地产投资者的重视。本报告借鉴国内外房地产投资风险研究中一些比较成熟的理论和方法，结合我国房地产投资的实际情况，详细论述了房地产投资，分析了房地产投资风险因素，建立了房地产投资风险评估指标体系，构建了基于模糊数学的控制区间和记忆模型；以成都市某房地产投资项目为研究对象，进行了实证分析。研究结果表明：风险评估结果符合实际。FCIM模型集合了模糊数学与控制区间和记忆模型的优点，具有较强的实用性和应用价值。</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房地产投资项目基本情况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房地产投资项目投资风险识别</w:t>
      </w:r>
      <w:r>
        <w:rPr>
          <w:rFonts w:hint="eastAsia"/>
        </w:rPr>
        <w:br/>
      </w:r>
      <w:r>
        <w:rPr>
          <w:rFonts w:hint="eastAsia"/>
        </w:rPr>
        <w:t>　　第1节 房地产投资项目投资风险来源因素分析</w:t>
      </w:r>
      <w:r>
        <w:rPr>
          <w:rFonts w:hint="eastAsia"/>
        </w:rPr>
        <w:br/>
      </w:r>
      <w:r>
        <w:rPr>
          <w:rFonts w:hint="eastAsia"/>
        </w:rPr>
        <w:t>　　　　　　1.房地产投资项目风险来源的主观因素</w:t>
      </w:r>
      <w:r>
        <w:rPr>
          <w:rFonts w:hint="eastAsia"/>
        </w:rPr>
        <w:br/>
      </w:r>
      <w:r>
        <w:rPr>
          <w:rFonts w:hint="eastAsia"/>
        </w:rPr>
        <w:t>　　　　　　2.房地产投资项目风险来源的客观因素</w:t>
      </w:r>
      <w:r>
        <w:rPr>
          <w:rFonts w:hint="eastAsia"/>
        </w:rPr>
        <w:br/>
      </w:r>
      <w:r>
        <w:rPr>
          <w:rFonts w:hint="eastAsia"/>
        </w:rPr>
        <w:t>　　第2节 房地产投资项目投资风险类别分析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房地产投资项目投资整体风险评价</w:t>
      </w:r>
      <w:r>
        <w:rPr>
          <w:rFonts w:hint="eastAsia"/>
        </w:rPr>
        <w:br/>
      </w:r>
      <w:r>
        <w:rPr>
          <w:rFonts w:hint="eastAsia"/>
        </w:rPr>
        <w:t>　　第1节 房地产投资项目投资风险评价方法选择</w:t>
      </w:r>
      <w:r>
        <w:rPr>
          <w:rFonts w:hint="eastAsia"/>
        </w:rPr>
        <w:br/>
      </w:r>
      <w:r>
        <w:rPr>
          <w:rFonts w:hint="eastAsia"/>
        </w:rPr>
        <w:t>　　第2节 房地产投资项目投资风险评价指标建立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房地产投资项目投资风险评价</w:t>
      </w:r>
      <w:r>
        <w:rPr>
          <w:rFonts w:hint="eastAsia"/>
        </w:rPr>
        <w:br/>
      </w:r>
      <w:r>
        <w:rPr>
          <w:rFonts w:hint="eastAsia"/>
        </w:rPr>
        <w:t>　　　　　　1.房地产投资项目投资风险评价指标权重的确定</w:t>
      </w:r>
      <w:r>
        <w:rPr>
          <w:rFonts w:hint="eastAsia"/>
        </w:rPr>
        <w:br/>
      </w:r>
      <w:r>
        <w:rPr>
          <w:rFonts w:hint="eastAsia"/>
        </w:rPr>
        <w:t>　　　　　　2.房地产投资项目投资风险评判矩阵的确定</w:t>
      </w:r>
      <w:r>
        <w:rPr>
          <w:rFonts w:hint="eastAsia"/>
        </w:rPr>
        <w:br/>
      </w:r>
      <w:r>
        <w:rPr>
          <w:rFonts w:hint="eastAsia"/>
        </w:rPr>
        <w:t>　　　　　　3.房地产投资项目投资风险综合评价</w:t>
      </w:r>
      <w:r>
        <w:rPr>
          <w:rFonts w:hint="eastAsia"/>
        </w:rPr>
        <w:br/>
      </w:r>
      <w:r>
        <w:rPr>
          <w:rFonts w:hint="eastAsia"/>
        </w:rPr>
        <w:t>　　第4节 房地产投资项目投资风险评价结论</w:t>
      </w:r>
      <w:r>
        <w:rPr>
          <w:rFonts w:hint="eastAsia"/>
        </w:rPr>
        <w:br/>
      </w:r>
      <w:r>
        <w:rPr>
          <w:rFonts w:hint="eastAsia"/>
        </w:rPr>
        <w:br/>
      </w:r>
      <w:r>
        <w:rPr>
          <w:rFonts w:hint="eastAsia"/>
        </w:rPr>
        <w:t>第6章 房地产投资项目投资的财务风险分析</w:t>
      </w:r>
      <w:r>
        <w:rPr>
          <w:rFonts w:hint="eastAsia"/>
        </w:rPr>
        <w:br/>
      </w:r>
      <w:r>
        <w:rPr>
          <w:rFonts w:hint="eastAsia"/>
        </w:rPr>
        <w:t>　　第1节 项目投资的财务风险分析方法</w:t>
      </w:r>
      <w:r>
        <w:rPr>
          <w:rFonts w:hint="eastAsia"/>
        </w:rPr>
        <w:br/>
      </w:r>
      <w:r>
        <w:rPr>
          <w:rFonts w:hint="eastAsia"/>
        </w:rPr>
        <w:t>　　第2节 房地产投资项目投资盈亏平衡分析</w:t>
      </w:r>
      <w:r>
        <w:rPr>
          <w:rFonts w:hint="eastAsia"/>
        </w:rPr>
        <w:br/>
      </w:r>
      <w:r>
        <w:rPr>
          <w:rFonts w:hint="eastAsia"/>
        </w:rPr>
        <w:t>　　第3节 房地产投资项目投资敏感性分析</w:t>
      </w:r>
      <w:r>
        <w:rPr>
          <w:rFonts w:hint="eastAsia"/>
        </w:rPr>
        <w:br/>
      </w:r>
      <w:r>
        <w:rPr>
          <w:rFonts w:hint="eastAsia"/>
        </w:rPr>
        <w:t>　　第4节 房地产投资项目投资财务风险分析结论</w:t>
      </w:r>
      <w:r>
        <w:rPr>
          <w:rFonts w:hint="eastAsia"/>
        </w:rPr>
        <w:br/>
      </w:r>
      <w:r>
        <w:rPr>
          <w:rFonts w:hint="eastAsia"/>
        </w:rPr>
        <w:br/>
      </w:r>
      <w:r>
        <w:rPr>
          <w:rFonts w:hint="eastAsia"/>
        </w:rPr>
        <w:t>第7章 房地产投资项目投资风险对策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房地产投资项目投资风险对策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27bca3f6a4946" w:history="1">
        <w:r>
          <w:rPr>
            <w:rStyle w:val="Hyperlink"/>
          </w:rPr>
          <w:t>2007-2008房地产投资项目投资风险分析报告</w:t>
        </w:r>
      </w:hyperlink>
      <w:r>
        <w:rPr>
          <w:color w:val="C00000"/>
        </w:rPr>
        <w:t>》，报告编号：</w:t>
      </w:r>
      <w:r>
        <w:rPr>
          <w:rFonts w:hint="eastAsia"/>
          <w:color w:val="C00000"/>
        </w:rPr>
        <w:t>02AA1A2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27bca3f6a4946" w:history="1">
        <w:r>
          <w:rPr>
            <w:rStyle w:val="Hyperlink"/>
          </w:rPr>
          <w:t>https://www.20087.com/2007-10/R_fangdichantouzixiangmutouzifengxianfBaoGao.html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2e29e168d42dc" w:history="1">
      <w:r>
        <w:rPr>
          <w:rStyle w:val="Hyperlink"/>
        </w:rPr>
        <w:t>2007-2008房地产投资项目投资风险分析报告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fangdichantouzixiangmutouzifengxianfBaoGao.html" TargetMode="External" Id="R02527bca3f6a4946" /></Relationships>
</file>

<file path=word/_rels/header2.xml.rels>&#65279;<?xml version="1.0" encoding="utf-8"?><Relationships xmlns="http://schemas.openxmlformats.org/package/2006/relationships"><Relationship Type="http://schemas.openxmlformats.org/officeDocument/2006/relationships/hyperlink" Target="https://www.20087.com/2007-10/R_fangdichantouzixiangmutouzifengxianfBaoGao.html" TargetMode="External" Id="R8852e29e168d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2007-10-29T06:08:00Z</dcterms:created>
  <dcterms:modified xsi:type="dcterms:W3CDTF">2007-10-29T07:08:00Z</dcterms:modified>
  <dc:subject>2007-2008房地产投资项目投资风险分析报告</dc:subject>
  <dc:title>2007-2008房地产投资项目投资风险分析报告</dc:title>
  <cp:keywords>2007-2008房地产投资项目投资风险分析报告</cp:keywords>
  <dc:description>2007-2008房地产投资项目投资风险分析报告</dc:description>
</cp:coreProperties>
</file>