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3b83e21d64207" w:history="1">
              <w:r>
                <w:rPr>
                  <w:rStyle w:val="Hyperlink"/>
                </w:rPr>
                <w:t>中药饮片产业发展分析研究报告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3b83e21d64207" w:history="1">
              <w:r>
                <w:rPr>
                  <w:rStyle w:val="Hyperlink"/>
                </w:rPr>
                <w:t>中药饮片产业发展分析研究报告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3b83e21d64207" w:history="1">
                <w:r>
                  <w:rPr>
                    <w:rStyle w:val="Hyperlink"/>
                  </w:rPr>
                  <w:t>https://www.20087.com/2007-11/R_zhongyaoyinpianchanyefazhanfenxiyanjBaoGao.html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中药饮片产业概述及产业发展环境分析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中药饮片产业概述</w:t>
      </w:r>
      <w:r>
        <w:rPr>
          <w:rFonts w:hint="eastAsia"/>
        </w:rPr>
        <w:br/>
      </w:r>
      <w:r>
        <w:rPr>
          <w:rFonts w:hint="eastAsia"/>
        </w:rPr>
        <w:t>　　第一节 中药饮片产业概述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中药饮片行业特征分析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中药饮片产业国外运行分析</w:t>
      </w:r>
      <w:r>
        <w:rPr>
          <w:rFonts w:hint="eastAsia"/>
        </w:rPr>
        <w:br/>
      </w:r>
      <w:r>
        <w:rPr>
          <w:rFonts w:hint="eastAsia"/>
        </w:rPr>
        <w:t>　　　　一、中药饮片产业国外发展的基本情况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二、中药饮片产业国际发展趋势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产业监管政策华分析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中药饮片产业发展存在的问题分析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一、中药饮片产业发展存在的问题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二、中药饮片产业的发展策略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中药饮片产业市场格局分析</w:t>
      </w:r>
      <w:r>
        <w:rPr>
          <w:rFonts w:hint="eastAsia"/>
        </w:rPr>
        <w:br/>
      </w:r>
      <w:r>
        <w:rPr>
          <w:rFonts w:hint="eastAsia"/>
        </w:rPr>
        <w:t>第四章 中药饮片产业市场分析</w:t>
      </w:r>
      <w:r>
        <w:rPr>
          <w:rFonts w:hint="eastAsia"/>
        </w:rPr>
        <w:br/>
      </w:r>
      <w:r>
        <w:rPr>
          <w:rFonts w:hint="eastAsia"/>
        </w:rPr>
        <w:t>　　第一节 中药饮片产业规模分析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中药饮片产业技术分析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新型中药饮片的发展</w:t>
      </w:r>
      <w:r>
        <w:rPr>
          <w:rFonts w:hint="eastAsia"/>
        </w:rPr>
        <w:br/>
      </w:r>
      <w:r>
        <w:rPr>
          <w:rFonts w:hint="eastAsia"/>
        </w:rPr>
        <w:t>　　　　一、新型中药饮片比传统中药具有的优势</w:t>
      </w:r>
      <w:r>
        <w:rPr>
          <w:rFonts w:hint="eastAsia"/>
        </w:rPr>
        <w:br/>
      </w:r>
      <w:r>
        <w:rPr>
          <w:rFonts w:hint="eastAsia"/>
        </w:rPr>
        <w:t>　　　　二、纳米中药饮片的应用研究概况</w:t>
      </w:r>
      <w:r>
        <w:rPr>
          <w:rFonts w:hint="eastAsia"/>
        </w:rPr>
        <w:br/>
      </w:r>
      <w:r>
        <w:rPr>
          <w:rFonts w:hint="eastAsia"/>
        </w:rPr>
        <w:t>　　　　三、纳米中药及其发展战略分析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中药饮片行业重点企业分析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中药饮片产业经市场行为分析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一、主要产品价格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一、中药饮片产业兼并重组现状</w:t>
      </w:r>
      <w:r>
        <w:rPr>
          <w:rFonts w:hint="eastAsia"/>
        </w:rPr>
        <w:br/>
      </w:r>
      <w:r>
        <w:rPr>
          <w:rFonts w:hint="eastAsia"/>
        </w:rPr>
        <w:t>　　　　二、中药饮片产业兼并重组发展趋势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三、中药饮片产业兼并重组案例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中药饮片产业定量数据分析</w:t>
      </w:r>
      <w:r>
        <w:rPr>
          <w:rFonts w:hint="eastAsia"/>
        </w:rPr>
        <w:br/>
      </w:r>
      <w:r>
        <w:rPr>
          <w:rFonts w:hint="eastAsia"/>
        </w:rPr>
        <w:t>第七章 行业绩效纵分析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产业区域分横布状况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中药饮片产业发展前景和投资建议</w:t>
      </w:r>
      <w:r>
        <w:rPr>
          <w:rFonts w:hint="eastAsia"/>
        </w:rPr>
        <w:br/>
      </w:r>
      <w:r>
        <w:rPr>
          <w:rFonts w:hint="eastAsia"/>
        </w:rPr>
        <w:t>第九章 中药饮片产业投资机会分析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中药饮片产业需求预测</w:t>
      </w:r>
      <w:r>
        <w:rPr>
          <w:rFonts w:hint="eastAsia"/>
        </w:rPr>
        <w:br/>
      </w:r>
      <w:r>
        <w:rPr>
          <w:rFonts w:hint="eastAsia"/>
        </w:rPr>
        <w:t>　　第一节 中药饮片产业需求回顾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中药饮片产业发展方向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[:中:智:林:]产品消费趋势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2007年中药饮片加工业资产示意图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2006-2007年九芝堂股份有限公司主要财务指标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2006-2007年山东东阿阿胶股份有限公司主要财务指标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2006-2007年金陵药业股份有限公司主要财务指标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2007年中药饮片加工业产成品示意图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2007年中药饮片加工业销售税金示意图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2007年中药饮片加工业利润总额示意图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2007年中药饮片加工业净资产利润率示意图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2007年中药饮片加工业负债示意图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2007年中药饮片加工业资产负债率示意图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2007年中药饮片加工业企业省市分布</w:t>
      </w:r>
      <w:r>
        <w:rPr>
          <w:rFonts w:hint="eastAsia"/>
        </w:rPr>
        <w:br/>
      </w:r>
      <w:r>
        <w:rPr>
          <w:rFonts w:hint="eastAsia"/>
        </w:rPr>
        <w:t>　　图表 2007年中药饮片加工业从业人员分布</w:t>
      </w:r>
      <w:r>
        <w:rPr>
          <w:rFonts w:hint="eastAsia"/>
        </w:rPr>
        <w:br/>
      </w:r>
      <w:r>
        <w:rPr>
          <w:rFonts w:hint="eastAsia"/>
        </w:rPr>
        <w:t>　　图表 2007年华北地区中药饮片加工业利润示意图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2007年西南地区中药饮片加工业利润示意图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3b83e21d64207" w:history="1">
        <w:r>
          <w:rPr>
            <w:rStyle w:val="Hyperlink"/>
          </w:rPr>
          <w:t>中药饮片产业发展分析研究报告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3b83e21d64207" w:history="1">
        <w:r>
          <w:rPr>
            <w:rStyle w:val="Hyperlink"/>
          </w:rPr>
          <w:t>https://www.20087.com/2007-11/R_zhongyaoyinpianchanyefazhanfenxiyanjBaoGao.html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eeb7c16fb4bbb" w:history="1">
      <w:r>
        <w:rPr>
          <w:rStyle w:val="Hyperlink"/>
        </w:rPr>
        <w:t>中药饮片产业发展分析研究报告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chanyefazhanfenxiyanjBaoGao.html" TargetMode="External" Id="R51d3b83e21d6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chanyefazhanfenxiyanjBaoGao.html" TargetMode="External" Id="R9dceeb7c16fb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2007-11-21T07:47:00Z</dcterms:created>
  <dcterms:modified xsi:type="dcterms:W3CDTF">2007-11-21T08:47:00Z</dcterms:modified>
  <dc:subject>中药饮片产业发展分析研究报告</dc:subject>
  <dc:title>中药饮片产业发展分析研究报告</dc:title>
  <cp:keywords>中药饮片产业发展分析研究报告</cp:keywords>
  <dc:description>中药饮片产业发展分析研究报告</dc:description>
</cp:coreProperties>
</file>