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a21d2d8ed46a5" w:history="1">
              <w:r>
                <w:rPr>
                  <w:rStyle w:val="Hyperlink"/>
                </w:rPr>
                <w:t>中药饮片产业竞争对手监测报告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a21d2d8ed46a5" w:history="1">
              <w:r>
                <w:rPr>
                  <w:rStyle w:val="Hyperlink"/>
                </w:rPr>
                <w:t>中药饮片产业竞争对手监测报告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a21d2d8ed46a5" w:history="1">
                <w:r>
                  <w:rPr>
                    <w:rStyle w:val="Hyperlink"/>
                  </w:rPr>
                  <w:t>https://www.20087.com/2007-11/R_zhongyaoyinpianchanyejingzhengduishoBaoGao.html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中药饮片产业主要企业监测：</w:t>
      </w:r>
      <w:r>
        <w:rPr>
          <w:rFonts w:hint="eastAsia"/>
        </w:rPr>
        <w:br/>
      </w:r>
      <w:r>
        <w:rPr>
          <w:rFonts w:hint="eastAsia"/>
        </w:rPr>
        <w:t>　　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云南白药集团股份有限公司</w:t>
      </w:r>
      <w:r>
        <w:rPr>
          <w:rFonts w:hint="eastAsia"/>
        </w:rPr>
        <w:br/>
      </w:r>
      <w:r>
        <w:rPr>
          <w:rFonts w:hint="eastAsia"/>
        </w:rPr>
        <w:t>　　九芝堂股份有限公司</w:t>
      </w:r>
      <w:r>
        <w:rPr>
          <w:rFonts w:hint="eastAsia"/>
        </w:rPr>
        <w:br/>
      </w:r>
      <w:r>
        <w:rPr>
          <w:rFonts w:hint="eastAsia"/>
        </w:rPr>
        <w:t>　　山东东阿阿胶股份有限公司</w:t>
      </w:r>
      <w:r>
        <w:rPr>
          <w:rFonts w:hint="eastAsia"/>
        </w:rPr>
        <w:br/>
      </w:r>
      <w:r>
        <w:rPr>
          <w:rFonts w:hint="eastAsia"/>
        </w:rPr>
        <w:t>　　金陵药业股份有限公司</w:t>
      </w:r>
      <w:r>
        <w:rPr>
          <w:rFonts w:hint="eastAsia"/>
        </w:rPr>
        <w:br/>
      </w:r>
      <w:r>
        <w:rPr>
          <w:rFonts w:hint="eastAsia"/>
        </w:rPr>
        <w:t>　　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三九医药股份有限公司</w:t>
      </w:r>
      <w:r>
        <w:rPr>
          <w:rFonts w:hint="eastAsia"/>
        </w:rPr>
        <w:br/>
      </w:r>
      <w:r>
        <w:rPr>
          <w:rFonts w:hint="eastAsia"/>
        </w:rPr>
        <w:t>　　北京同仁堂股份有限公司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车进出口华情况汇总</w:t>
      </w:r>
      <w:r>
        <w:rPr>
          <w:rFonts w:hint="eastAsia"/>
        </w:rPr>
        <w:br/>
      </w:r>
      <w:r>
        <w:rPr>
          <w:rFonts w:hint="eastAsia"/>
        </w:rPr>
        <w:t>　　1.3 行业发展趋势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竞争企业的经市场活动分析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企业产品线构纵成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5.2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企业资本资源构横成分析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企业投资人关系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企业员工数量</w:t>
      </w:r>
      <w:r>
        <w:rPr>
          <w:rFonts w:hint="eastAsia"/>
        </w:rPr>
        <w:br/>
      </w:r>
      <w:r>
        <w:rPr>
          <w:rFonts w:hint="eastAsia"/>
        </w:rPr>
        <w:t>　　图表 2006-2007年企业偿债能力分析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图表2006-2007年企业成本费用分析</w:t>
      </w:r>
      <w:r>
        <w:rPr>
          <w:rFonts w:hint="eastAsia"/>
        </w:rPr>
        <w:br/>
      </w:r>
      <w:r>
        <w:rPr>
          <w:rFonts w:hint="eastAsia"/>
        </w:rPr>
        <w:t>　　图表2006-2007年企业现金流量分析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a21d2d8ed46a5" w:history="1">
        <w:r>
          <w:rPr>
            <w:rStyle w:val="Hyperlink"/>
          </w:rPr>
          <w:t>中药饮片产业竞争对手监测报告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a21d2d8ed46a5" w:history="1">
        <w:r>
          <w:rPr>
            <w:rStyle w:val="Hyperlink"/>
          </w:rPr>
          <w:t>https://www.20087.com/2007-11/R_zhongyaoyinpianchanyejingzhengduishoBaoGao.html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867679c4d4924" w:history="1">
      <w:r>
        <w:rPr>
          <w:rStyle w:val="Hyperlink"/>
        </w:rPr>
        <w:t>中药饮片产业竞争对手监测报告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yinpianchanyejingzhengduishoBaoGao.html" TargetMode="External" Id="Rbc4a21d2d8ed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yinpianchanyejingzhengduishoBaoGao.html" TargetMode="External" Id="Rf6c867679c4d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2007-11-21T01:01:00Z</dcterms:created>
  <dcterms:modified xsi:type="dcterms:W3CDTF">2007-11-21T02:01:00Z</dcterms:modified>
  <dc:subject>中药饮片产业竞争对手监测报告</dc:subject>
  <dc:title>中药饮片产业竞争对手监测报告</dc:title>
  <cp:keywords>中药饮片产业竞争对手监测报告</cp:keywords>
  <dc:description>中药饮片产业竞争对手监测报告</dc:description>
</cp:coreProperties>
</file>