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3196ee34d460c" w:history="1">
              <w:r>
                <w:rPr>
                  <w:rStyle w:val="Hyperlink"/>
                </w:rPr>
                <w:t>中药饮片产业进出口市场竞争监测报告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3196ee34d460c" w:history="1">
              <w:r>
                <w:rPr>
                  <w:rStyle w:val="Hyperlink"/>
                </w:rPr>
                <w:t>中药饮片产业进出口市场竞争监测报告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a3196ee34d460c" w:history="1">
                <w:r>
                  <w:rPr>
                    <w:rStyle w:val="Hyperlink"/>
                  </w:rPr>
                  <w:t>https://www.20087.com/2007-11/R_zhongyaoyinpianchanyejinchukoushichaBaoGao.html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中药饮片产业进出口市场环境分析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一、国家1中药饮片产业发展分析</w:t>
      </w:r>
      <w:r>
        <w:rPr>
          <w:rFonts w:hint="eastAsia"/>
        </w:rPr>
        <w:br/>
      </w:r>
      <w:r>
        <w:rPr>
          <w:rFonts w:hint="eastAsia"/>
        </w:rPr>
        <w:t>　　　　二、国家2中药饮片产业发展分析</w:t>
      </w:r>
      <w:r>
        <w:rPr>
          <w:rFonts w:hint="eastAsia"/>
        </w:rPr>
        <w:br/>
      </w:r>
      <w:r>
        <w:rPr>
          <w:rFonts w:hint="eastAsia"/>
        </w:rPr>
        <w:t>　　　　三、国家3中药饮片产业发展分析</w:t>
      </w:r>
      <w:r>
        <w:rPr>
          <w:rFonts w:hint="eastAsia"/>
        </w:rPr>
        <w:br/>
      </w:r>
      <w:r>
        <w:rPr>
          <w:rFonts w:hint="eastAsia"/>
        </w:rPr>
        <w:t>　　　　四、国家4中药饮片产业发展分析</w:t>
      </w:r>
      <w:r>
        <w:rPr>
          <w:rFonts w:hint="eastAsia"/>
        </w:rPr>
        <w:br/>
      </w:r>
      <w:r>
        <w:rPr>
          <w:rFonts w:hint="eastAsia"/>
        </w:rPr>
        <w:t>　　　　五、国家5中药饮片产业发展分析</w:t>
      </w:r>
      <w:r>
        <w:rPr>
          <w:rFonts w:hint="eastAsia"/>
        </w:rPr>
        <w:br/>
      </w:r>
      <w:r>
        <w:rPr>
          <w:rFonts w:hint="eastAsia"/>
        </w:rPr>
        <w:t>　　第三节 中药饮片产业进出口存在的问题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中药饮片产业进口市场分析</w:t>
      </w:r>
      <w:r>
        <w:rPr>
          <w:rFonts w:hint="eastAsia"/>
        </w:rPr>
        <w:br/>
      </w:r>
      <w:r>
        <w:rPr>
          <w:rFonts w:hint="eastAsia"/>
        </w:rPr>
        <w:t>　　第一节 药饮片产业进口总量分析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中药饮片产业子行业1进口分析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第三节 中药饮片产业子华行业2进口分析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第四节 中药饮片产业子行业3进口分析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中药饮片产业出口市场分析</w:t>
      </w:r>
      <w:r>
        <w:rPr>
          <w:rFonts w:hint="eastAsia"/>
        </w:rPr>
        <w:br/>
      </w:r>
      <w:r>
        <w:rPr>
          <w:rFonts w:hint="eastAsia"/>
        </w:rPr>
        <w:t>　　第一节 中药饮片产业出口总量分析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二、出口金额总经量分析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第二节 中药饮片产业子行业1出口分析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第三节 中药饮片产业子行业2出口分析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t>　　第四节 中药饮片产业子行业3出口分析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二、出口金额总量纵分析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一、省份</w:t>
      </w:r>
      <w:r>
        <w:rPr>
          <w:rFonts w:hint="eastAsia"/>
        </w:rPr>
        <w:br/>
      </w:r>
      <w:r>
        <w:rPr>
          <w:rFonts w:hint="eastAsia"/>
        </w:rPr>
        <w:t>　　　　二、省份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一、省份</w:t>
      </w:r>
      <w:r>
        <w:rPr>
          <w:rFonts w:hint="eastAsia"/>
        </w:rPr>
        <w:br/>
      </w:r>
      <w:r>
        <w:rPr>
          <w:rFonts w:hint="eastAsia"/>
        </w:rPr>
        <w:t>　　　　二、省份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一、省份</w:t>
      </w:r>
      <w:r>
        <w:rPr>
          <w:rFonts w:hint="eastAsia"/>
        </w:rPr>
        <w:br/>
      </w:r>
      <w:r>
        <w:rPr>
          <w:rFonts w:hint="eastAsia"/>
        </w:rPr>
        <w:t>　　　　二、省份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一、省份</w:t>
      </w:r>
      <w:r>
        <w:rPr>
          <w:rFonts w:hint="eastAsia"/>
        </w:rPr>
        <w:br/>
      </w:r>
      <w:r>
        <w:rPr>
          <w:rFonts w:hint="eastAsia"/>
        </w:rPr>
        <w:t>　　　　二、省份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一、省份</w:t>
      </w:r>
      <w:r>
        <w:rPr>
          <w:rFonts w:hint="eastAsia"/>
        </w:rPr>
        <w:br/>
      </w:r>
      <w:r>
        <w:rPr>
          <w:rFonts w:hint="eastAsia"/>
        </w:rPr>
        <w:t>　　　　二、省份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一、省份</w:t>
      </w:r>
      <w:r>
        <w:rPr>
          <w:rFonts w:hint="eastAsia"/>
        </w:rPr>
        <w:br/>
      </w:r>
      <w:r>
        <w:rPr>
          <w:rFonts w:hint="eastAsia"/>
        </w:rPr>
        <w:t>　　　　二、省份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一、省份</w:t>
      </w:r>
      <w:r>
        <w:rPr>
          <w:rFonts w:hint="eastAsia"/>
        </w:rPr>
        <w:br/>
      </w:r>
      <w:r>
        <w:rPr>
          <w:rFonts w:hint="eastAsia"/>
        </w:rPr>
        <w:t>　　　　二、省份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中药饮片产业横企业进出口情况分析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中药饮片产业进出口预测及建议</w:t>
      </w:r>
      <w:r>
        <w:rPr>
          <w:rFonts w:hint="eastAsia"/>
        </w:rPr>
        <w:br/>
      </w:r>
      <w:r>
        <w:rPr>
          <w:rFonts w:hint="eastAsia"/>
        </w:rPr>
        <w:t>　　第一节 中药饮片产业出口预测</w:t>
      </w:r>
      <w:r>
        <w:rPr>
          <w:rFonts w:hint="eastAsia"/>
        </w:rPr>
        <w:br/>
      </w:r>
      <w:r>
        <w:rPr>
          <w:rFonts w:hint="eastAsia"/>
        </w:rPr>
        <w:t>　　第二节 中药饮片产业进口预测</w:t>
      </w:r>
      <w:r>
        <w:rPr>
          <w:rFonts w:hint="eastAsia"/>
        </w:rPr>
        <w:br/>
      </w:r>
      <w:r>
        <w:rPr>
          <w:rFonts w:hint="eastAsia"/>
        </w:rPr>
        <w:t>　　第三节 (中:智林)中药饮片产业出口建议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3196ee34d460c" w:history="1">
        <w:r>
          <w:rPr>
            <w:rStyle w:val="Hyperlink"/>
          </w:rPr>
          <w:t>中药饮片产业进出口市场竞争监测报告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a3196ee34d460c" w:history="1">
        <w:r>
          <w:rPr>
            <w:rStyle w:val="Hyperlink"/>
          </w:rPr>
          <w:t>https://www.20087.com/2007-11/R_zhongyaoyinpianchanyejinchukoushichaBaoGao.html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46b3e41234757" w:history="1">
      <w:r>
        <w:rPr>
          <w:rStyle w:val="Hyperlink"/>
        </w:rPr>
        <w:t>中药饮片产业进出口市场竞争监测报告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yinpianchanyejinchukoushichaBaoGao.html" TargetMode="External" Id="R8ea3196ee34d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yinpianchanyejinchukoushichaBaoGao.html" TargetMode="External" Id="R03f46b3e4123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2007-11-21T00:05:00Z</dcterms:created>
  <dcterms:modified xsi:type="dcterms:W3CDTF">2007-11-21T01:05:00Z</dcterms:modified>
  <dc:subject>中药饮片产业进出口市场竞争监测报告</dc:subject>
  <dc:title>中药饮片产业进出口市场竞争监测报告</dc:title>
  <cp:keywords>中药饮片产业进出口市场竞争监测报告</cp:keywords>
  <dc:description>中药饮片产业进出口市场竞争监测报告</dc:description>
</cp:coreProperties>
</file>