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9abe245d244ea" w:history="1">
              <w:r>
                <w:rPr>
                  <w:rStyle w:val="Hyperlink"/>
                </w:rPr>
                <w:t>化学药品原药产业进出口市场竞争监测报告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9abe245d244ea" w:history="1">
              <w:r>
                <w:rPr>
                  <w:rStyle w:val="Hyperlink"/>
                </w:rPr>
                <w:t>化学药品原药产业进出口市场竞争监测报告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d9abe245d244ea" w:history="1">
                <w:r>
                  <w:rPr>
                    <w:rStyle w:val="Hyperlink"/>
                  </w:rPr>
                  <w:t>https://www.20087.com/2007-11/R_huaxueyaopinyuanyaochanyejinchukoushBaoGao.html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化学药品原药产业进出口市场环境分析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一、欧洲化学药品原药产业发展分析</w:t>
      </w:r>
      <w:r>
        <w:rPr>
          <w:rFonts w:hint="eastAsia"/>
        </w:rPr>
        <w:br/>
      </w:r>
      <w:r>
        <w:rPr>
          <w:rFonts w:hint="eastAsia"/>
        </w:rPr>
        <w:t>　　　　二、亚洲化学药品原药产业发展分析</w:t>
      </w:r>
      <w:r>
        <w:rPr>
          <w:rFonts w:hint="eastAsia"/>
        </w:rPr>
        <w:br/>
      </w:r>
      <w:r>
        <w:rPr>
          <w:rFonts w:hint="eastAsia"/>
        </w:rPr>
        <w:t>　　　　三、美洲化学药品原药产业发展分析</w:t>
      </w:r>
      <w:r>
        <w:rPr>
          <w:rFonts w:hint="eastAsia"/>
        </w:rPr>
        <w:br/>
      </w:r>
      <w:r>
        <w:rPr>
          <w:rFonts w:hint="eastAsia"/>
        </w:rPr>
        <w:t>　　第三节 化学药品原药产业进出口存在的问题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化学药品原药产业进口市场分析</w:t>
      </w:r>
      <w:r>
        <w:rPr>
          <w:rFonts w:hint="eastAsia"/>
        </w:rPr>
        <w:br/>
      </w:r>
      <w:r>
        <w:rPr>
          <w:rFonts w:hint="eastAsia"/>
        </w:rPr>
        <w:t>　　第一节 霉素类药品进口市场分析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头孢类原料药进口市场分析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化学药品原药产业出口市场分析</w:t>
      </w:r>
      <w:r>
        <w:rPr>
          <w:rFonts w:hint="eastAsia"/>
        </w:rPr>
        <w:br/>
      </w:r>
      <w:r>
        <w:rPr>
          <w:rFonts w:hint="eastAsia"/>
        </w:rPr>
        <w:t>　　第一节 霉素类药品出口市场分析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三、出口国家分华析</w:t>
      </w:r>
      <w:r>
        <w:rPr>
          <w:rFonts w:hint="eastAsia"/>
        </w:rPr>
        <w:br/>
      </w:r>
      <w:r>
        <w:rPr>
          <w:rFonts w:hint="eastAsia"/>
        </w:rPr>
        <w:t>　　第二节 头孢类原料药出口市场分析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化学药品原药产业区域进出口分析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化学药品原药产业企业进出口情况分析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第三节 山东鲁抗医药股份有限公司</w:t>
      </w:r>
      <w:r>
        <w:rPr>
          <w:rFonts w:hint="eastAsia"/>
        </w:rPr>
        <w:br/>
      </w:r>
      <w:r>
        <w:rPr>
          <w:rFonts w:hint="eastAsia"/>
        </w:rPr>
        <w:t>　　第四节 天津天药药经业股份有限公司</w:t>
      </w:r>
      <w:r>
        <w:rPr>
          <w:rFonts w:hint="eastAsia"/>
        </w:rPr>
        <w:br/>
      </w:r>
      <w:r>
        <w:rPr>
          <w:rFonts w:hint="eastAsia"/>
        </w:rPr>
        <w:t>　　第五节 浙江医药股份有限公司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化学药品原药产业进出口预测及建议</w:t>
      </w:r>
      <w:r>
        <w:rPr>
          <w:rFonts w:hint="eastAsia"/>
        </w:rPr>
        <w:br/>
      </w:r>
      <w:r>
        <w:rPr>
          <w:rFonts w:hint="eastAsia"/>
        </w:rPr>
        <w:t>　　第一节 化学药品原药产业出口预测</w:t>
      </w:r>
      <w:r>
        <w:rPr>
          <w:rFonts w:hint="eastAsia"/>
        </w:rPr>
        <w:br/>
      </w:r>
      <w:r>
        <w:rPr>
          <w:rFonts w:hint="eastAsia"/>
        </w:rPr>
        <w:t>　　第二节 化学药品原药产业进口预测</w:t>
      </w:r>
      <w:r>
        <w:rPr>
          <w:rFonts w:hint="eastAsia"/>
        </w:rPr>
        <w:br/>
      </w:r>
      <w:r>
        <w:rPr>
          <w:rFonts w:hint="eastAsia"/>
        </w:rPr>
        <w:t>　　第三节 [^中^智^林]化学药品原药产业出口建议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2007年霉素类药品出口数量</w:t>
      </w:r>
      <w:r>
        <w:rPr>
          <w:rFonts w:hint="eastAsia"/>
        </w:rPr>
        <w:br/>
      </w:r>
      <w:r>
        <w:rPr>
          <w:rFonts w:hint="eastAsia"/>
        </w:rPr>
        <w:t>　　图表 2007年霉素类药纵品出口金额</w:t>
      </w:r>
      <w:r>
        <w:rPr>
          <w:rFonts w:hint="eastAsia"/>
        </w:rPr>
        <w:br/>
      </w:r>
      <w:r>
        <w:rPr>
          <w:rFonts w:hint="eastAsia"/>
        </w:rPr>
        <w:t>　　图表 2007年头孢类原料药出口数量</w:t>
      </w:r>
      <w:r>
        <w:rPr>
          <w:rFonts w:hint="eastAsia"/>
        </w:rPr>
        <w:br/>
      </w:r>
      <w:r>
        <w:rPr>
          <w:rFonts w:hint="eastAsia"/>
        </w:rPr>
        <w:t>　　图表 2007年头孢类原料药出口金额</w:t>
      </w:r>
      <w:r>
        <w:rPr>
          <w:rFonts w:hint="eastAsia"/>
        </w:rPr>
        <w:br/>
      </w:r>
      <w:r>
        <w:rPr>
          <w:rFonts w:hint="eastAsia"/>
        </w:rPr>
        <w:t>　　图表 2007年霉素类药品进口数量</w:t>
      </w:r>
      <w:r>
        <w:rPr>
          <w:rFonts w:hint="eastAsia"/>
        </w:rPr>
        <w:br/>
      </w:r>
      <w:r>
        <w:rPr>
          <w:rFonts w:hint="eastAsia"/>
        </w:rPr>
        <w:t>　　图表 2007年霉素类药品进口金额</w:t>
      </w:r>
      <w:r>
        <w:rPr>
          <w:rFonts w:hint="eastAsia"/>
        </w:rPr>
        <w:br/>
      </w:r>
      <w:r>
        <w:rPr>
          <w:rFonts w:hint="eastAsia"/>
        </w:rPr>
        <w:t>　　图表 2007年头孢类原料药进口数量</w:t>
      </w:r>
      <w:r>
        <w:rPr>
          <w:rFonts w:hint="eastAsia"/>
        </w:rPr>
        <w:br/>
      </w:r>
      <w:r>
        <w:rPr>
          <w:rFonts w:hint="eastAsia"/>
        </w:rPr>
        <w:t>　　图表 2007年头孢类原料横药进口金额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9abe245d244ea" w:history="1">
        <w:r>
          <w:rPr>
            <w:rStyle w:val="Hyperlink"/>
          </w:rPr>
          <w:t>化学药品原药产业进出口市场竞争监测报告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d9abe245d244ea" w:history="1">
        <w:r>
          <w:rPr>
            <w:rStyle w:val="Hyperlink"/>
          </w:rPr>
          <w:t>https://www.20087.com/2007-11/R_huaxueyaopinyuanyaochanyejinchukoushBaoGao.html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df11e2e464c91" w:history="1">
      <w:r>
        <w:rPr>
          <w:rStyle w:val="Hyperlink"/>
        </w:rPr>
        <w:t>化学药品原药产业进出口市场竞争监测报告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uaxueyaopinyuanyaochanyejinchukoushBaoGao.html" TargetMode="External" Id="Re7d9abe245d2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uaxueyaopinyuanyaochanyejinchukoushBaoGao.html" TargetMode="External" Id="R9c8df11e2e46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2007-11-19T05:22:00Z</dcterms:created>
  <dcterms:modified xsi:type="dcterms:W3CDTF">2007-11-19T06:22:00Z</dcterms:modified>
  <dc:subject>化学药品原药产业进出口市场竞争监测报告</dc:subject>
  <dc:title>化学药品原药产业进出口市场竞争监测报告</dc:title>
  <cp:keywords>化学药品原药产业进出口市场竞争监测报告</cp:keywords>
  <dc:description>化学药品原药产业进出口市场竞争监测报告</dc:description>
</cp:coreProperties>
</file>