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d43366dee4a5b" w:history="1">
              <w:r>
                <w:rPr>
                  <w:rStyle w:val="Hyperlink"/>
                </w:rPr>
                <w:t>化学药品原药行业市场发展调研预测报告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d43366dee4a5b" w:history="1">
              <w:r>
                <w:rPr>
                  <w:rStyle w:val="Hyperlink"/>
                </w:rPr>
                <w:t>化学药品原药行业市场发展调研预测报告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fd43366dee4a5b" w:history="1">
                <w:r>
                  <w:rPr>
                    <w:rStyle w:val="Hyperlink"/>
                  </w:rPr>
                  <w:t>https://www.20087.com/2007-11/R_huaxueyaopinyuanyaoshichangfazhandiaBaoGao.html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化学药品原药行业行业发展概况</w:t>
      </w:r>
      <w:r>
        <w:rPr>
          <w:rFonts w:hint="eastAsia"/>
        </w:rPr>
        <w:br/>
      </w:r>
      <w:r>
        <w:rPr>
          <w:rFonts w:hint="eastAsia"/>
        </w:rPr>
        <w:t>　　第一节 化学药品原药行业的定义及分类</w:t>
      </w:r>
      <w:r>
        <w:rPr>
          <w:rFonts w:hint="eastAsia"/>
        </w:rPr>
        <w:br/>
      </w:r>
      <w:r>
        <w:rPr>
          <w:rFonts w:hint="eastAsia"/>
        </w:rPr>
        <w:t>　　　　一、化学药品原药行业的定义</w:t>
      </w:r>
      <w:r>
        <w:rPr>
          <w:rFonts w:hint="eastAsia"/>
        </w:rPr>
        <w:br/>
      </w:r>
      <w:r>
        <w:rPr>
          <w:rFonts w:hint="eastAsia"/>
        </w:rPr>
        <w:t>　　　　二、化学药品原药行业的分类</w:t>
      </w:r>
      <w:r>
        <w:rPr>
          <w:rFonts w:hint="eastAsia"/>
        </w:rPr>
        <w:br/>
      </w:r>
      <w:r>
        <w:rPr>
          <w:rFonts w:hint="eastAsia"/>
        </w:rPr>
        <w:t>　　第二节 化学药品原药行业的发展特征</w:t>
      </w:r>
      <w:r>
        <w:rPr>
          <w:rFonts w:hint="eastAsia"/>
        </w:rPr>
        <w:br/>
      </w:r>
      <w:r>
        <w:rPr>
          <w:rFonts w:hint="eastAsia"/>
        </w:rPr>
        <w:t>　　　　一、化学药品原药行业产业链分析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二、化学药品原药行业生命周期分析</w:t>
      </w:r>
      <w:r>
        <w:rPr>
          <w:rFonts w:hint="eastAsia"/>
        </w:rPr>
        <w:br/>
      </w:r>
      <w:r>
        <w:rPr>
          <w:rFonts w:hint="eastAsia"/>
        </w:rPr>
        <w:t>　　　　三、化学药品原药行业市场特征分析</w:t>
      </w:r>
      <w:r>
        <w:rPr>
          <w:rFonts w:hint="eastAsia"/>
        </w:rPr>
        <w:br/>
      </w:r>
      <w:r>
        <w:rPr>
          <w:rFonts w:hint="eastAsia"/>
        </w:rPr>
        <w:t>　　第三节 化学药品原药行业企业区域分布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化学药品原药行业市场分析</w:t>
      </w:r>
      <w:r>
        <w:rPr>
          <w:rFonts w:hint="eastAsia"/>
        </w:rPr>
        <w:br/>
      </w:r>
      <w:r>
        <w:rPr>
          <w:rFonts w:hint="eastAsia"/>
        </w:rPr>
        <w:t>　　第一节 化学药华品原药行业供需状况分析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一、化学药品原药行业需求分析</w:t>
      </w:r>
      <w:r>
        <w:rPr>
          <w:rFonts w:hint="eastAsia"/>
        </w:rPr>
        <w:br/>
      </w:r>
      <w:r>
        <w:rPr>
          <w:rFonts w:hint="eastAsia"/>
        </w:rPr>
        <w:t>　　　　二、化学药品原药行业供给分析</w:t>
      </w:r>
      <w:r>
        <w:rPr>
          <w:rFonts w:hint="eastAsia"/>
        </w:rPr>
        <w:br/>
      </w:r>
      <w:r>
        <w:rPr>
          <w:rFonts w:hint="eastAsia"/>
        </w:rPr>
        <w:t>　　第二节 化学药品原药行业市场容量分析</w:t>
      </w:r>
      <w:r>
        <w:rPr>
          <w:rFonts w:hint="eastAsia"/>
        </w:rPr>
        <w:br/>
      </w:r>
      <w:r>
        <w:rPr>
          <w:rFonts w:hint="eastAsia"/>
        </w:rPr>
        <w:t>　　第三节 2006年化学药品原药行业回顾及2007年分析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一、2006年化学药品原药行业回顾</w:t>
      </w:r>
      <w:r>
        <w:rPr>
          <w:rFonts w:hint="eastAsia"/>
        </w:rPr>
        <w:br/>
      </w:r>
      <w:r>
        <w:rPr>
          <w:rFonts w:hint="eastAsia"/>
        </w:rPr>
        <w:t>　　　　二、2007年化学药品原药行业分析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国际制经药企业分析 42</w:t>
      </w:r>
      <w:r>
        <w:rPr>
          <w:rFonts w:hint="eastAsia"/>
        </w:rPr>
        <w:br/>
      </w:r>
      <w:r>
        <w:rPr>
          <w:rFonts w:hint="eastAsia"/>
        </w:rPr>
        <w:t>　　第一节 辉瑞公司</w:t>
      </w:r>
      <w:r>
        <w:rPr>
          <w:rFonts w:hint="eastAsia"/>
        </w:rPr>
        <w:br/>
      </w:r>
      <w:r>
        <w:rPr>
          <w:rFonts w:hint="eastAsia"/>
        </w:rPr>
        <w:t>　　第二节 强生公司</w:t>
      </w:r>
      <w:r>
        <w:rPr>
          <w:rFonts w:hint="eastAsia"/>
        </w:rPr>
        <w:br/>
      </w:r>
      <w:r>
        <w:rPr>
          <w:rFonts w:hint="eastAsia"/>
        </w:rPr>
        <w:t>　　第三节 赛诺菲—安万特公司</w:t>
      </w:r>
      <w:r>
        <w:rPr>
          <w:rFonts w:hint="eastAsia"/>
        </w:rPr>
        <w:br/>
      </w:r>
      <w:r>
        <w:rPr>
          <w:rFonts w:hint="eastAsia"/>
        </w:rPr>
        <w:t>　　第四节 葛兰素史克公司</w:t>
      </w:r>
      <w:r>
        <w:rPr>
          <w:rFonts w:hint="eastAsia"/>
        </w:rPr>
        <w:br/>
      </w:r>
      <w:r>
        <w:rPr>
          <w:rFonts w:hint="eastAsia"/>
        </w:rPr>
        <w:t>　　第五节 诺华公司</w:t>
      </w:r>
      <w:r>
        <w:rPr>
          <w:rFonts w:hint="eastAsia"/>
        </w:rPr>
        <w:br/>
      </w:r>
      <w:r>
        <w:rPr>
          <w:rFonts w:hint="eastAsia"/>
        </w:rPr>
        <w:t>　　第六节 罗氏公司</w:t>
      </w:r>
      <w:r>
        <w:rPr>
          <w:rFonts w:hint="eastAsia"/>
        </w:rPr>
        <w:br/>
      </w:r>
      <w:r>
        <w:rPr>
          <w:rFonts w:hint="eastAsia"/>
        </w:rPr>
        <w:t>　　第七节 默克公司</w:t>
      </w:r>
      <w:r>
        <w:rPr>
          <w:rFonts w:hint="eastAsia"/>
        </w:rPr>
        <w:br/>
      </w:r>
      <w:r>
        <w:rPr>
          <w:rFonts w:hint="eastAsia"/>
        </w:rPr>
        <w:t>　　第八节 惠氏公司</w:t>
      </w:r>
      <w:r>
        <w:rPr>
          <w:rFonts w:hint="eastAsia"/>
        </w:rPr>
        <w:br/>
      </w:r>
      <w:r>
        <w:rPr>
          <w:rFonts w:hint="eastAsia"/>
        </w:rPr>
        <w:t>　　第九节 阿斯利康公司</w:t>
      </w:r>
      <w:r>
        <w:rPr>
          <w:rFonts w:hint="eastAsia"/>
        </w:rPr>
        <w:br/>
      </w:r>
      <w:r>
        <w:rPr>
          <w:rFonts w:hint="eastAsia"/>
        </w:rPr>
        <w:t>　　第十节 百时美施贵宝公司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化学药品原药行业重点上市公司分析</w:t>
      </w:r>
      <w:r>
        <w:rPr>
          <w:rFonts w:hint="eastAsia"/>
        </w:rPr>
        <w:br/>
      </w:r>
      <w:r>
        <w:rPr>
          <w:rFonts w:hint="eastAsia"/>
        </w:rPr>
        <w:t>　　第一节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浙江海正纵药业股份有限公司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第四节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第五节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化学药品原药行业发展前景分析</w:t>
      </w:r>
      <w:r>
        <w:rPr>
          <w:rFonts w:hint="eastAsia"/>
        </w:rPr>
        <w:br/>
      </w:r>
      <w:r>
        <w:rPr>
          <w:rFonts w:hint="eastAsia"/>
        </w:rPr>
        <w:t>　　第一节 化学药品原药行业发展趋势分析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一、化学药品原药行业发展趋势</w:t>
      </w:r>
      <w:r>
        <w:rPr>
          <w:rFonts w:hint="eastAsia"/>
        </w:rPr>
        <w:br/>
      </w:r>
      <w:r>
        <w:rPr>
          <w:rFonts w:hint="eastAsia"/>
        </w:rPr>
        <w:t>　　　　二、化学药品原药行业子行业发展趋势</w:t>
      </w:r>
      <w:r>
        <w:rPr>
          <w:rFonts w:hint="eastAsia"/>
        </w:rPr>
        <w:br/>
      </w:r>
      <w:r>
        <w:rPr>
          <w:rFonts w:hint="eastAsia"/>
        </w:rPr>
        <w:t>　　第二节 化学药品原药行业技术发展趋势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一、国内技术发展趋横势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化学药品原药行业发展预测</w:t>
      </w:r>
      <w:r>
        <w:rPr>
          <w:rFonts w:hint="eastAsia"/>
        </w:rPr>
        <w:br/>
      </w:r>
      <w:r>
        <w:rPr>
          <w:rFonts w:hint="eastAsia"/>
        </w:rPr>
        <w:t>　　　　一、2007年化学药品原药行业供需形势预测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二、2007年化学药品原药行业发展环境预测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化学药品原药行业投资机会与风险分析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化学药品原药行业投资机会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化学药品原药行业投资风险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中^智^林^－化学药品原药行业投资建议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一、化学药品原药行业投资方式</w:t>
      </w:r>
      <w:r>
        <w:rPr>
          <w:rFonts w:hint="eastAsia"/>
        </w:rPr>
        <w:br/>
      </w:r>
      <w:r>
        <w:rPr>
          <w:rFonts w:hint="eastAsia"/>
        </w:rPr>
        <w:t>　　　　二、化学药品原药行业投资时机</w:t>
      </w:r>
      <w:r>
        <w:rPr>
          <w:rFonts w:hint="eastAsia"/>
        </w:rPr>
        <w:br/>
      </w:r>
      <w:r>
        <w:rPr>
          <w:rFonts w:hint="eastAsia"/>
        </w:rPr>
        <w:t>　　　　三、化学药品原药行业投资方向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2007年华北地区化学药品原药制造业利润示意图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2007年华东地区化学药品原药制造业利润示意图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2007年华中地区化学药品原药制造业利润示意图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2007年东北地区化学药品原药制造业利润示意图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2007年西南地区化学药品原药制造业利润示意图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2007年化学药品原药制造业产成品示意图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2007年化学药品原药制造业产品销售收入示意图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2007年化学药品原药制造业销售税金示意图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2007年化学药品原药制造业产品销售成本示意图</w:t>
      </w:r>
      <w:r>
        <w:rPr>
          <w:rFonts w:hint="eastAsia"/>
        </w:rPr>
        <w:br/>
      </w:r>
      <w:r>
        <w:rPr>
          <w:rFonts w:hint="eastAsia"/>
        </w:rPr>
        <w:t>　　图表 2007年化学药品原药制造业成本费用利润率示意图</w:t>
      </w:r>
      <w:r>
        <w:rPr>
          <w:rFonts w:hint="eastAsia"/>
        </w:rPr>
        <w:br/>
      </w:r>
      <w:r>
        <w:rPr>
          <w:rFonts w:hint="eastAsia"/>
        </w:rPr>
        <w:t>　　图表 2006-2007年山东鲁抗医药股份有限公司主要财务指标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2006-2007年浙江海正药业股份有限公司主要财务指标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2006-2007年江苏恒瑞医药股份有限公司主要财务指标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2006-2007年浙江医药股份有限公司主要财务指标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2006-2007年哈药集团股份有限公司主要财务指标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d43366dee4a5b" w:history="1">
        <w:r>
          <w:rPr>
            <w:rStyle w:val="Hyperlink"/>
          </w:rPr>
          <w:t>化学药品原药行业市场发展调研预测报告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fd43366dee4a5b" w:history="1">
        <w:r>
          <w:rPr>
            <w:rStyle w:val="Hyperlink"/>
          </w:rPr>
          <w:t>https://www.20087.com/2007-11/R_huaxueyaopinyuanyaoshichangfazhandiaBaoGao.html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fdb2fae04e4e43" w:history="1">
      <w:r>
        <w:rPr>
          <w:rStyle w:val="Hyperlink"/>
        </w:rPr>
        <w:t>化学药品原药行业市场发展调研预测报告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huaxueyaopinyuanyaoshichangfazhandiaBaoGao.html" TargetMode="External" Id="Rbefd43366dee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huaxueyaopinyuanyaoshichangfazhandiaBaoGao.html" TargetMode="External" Id="R3bfdb2fae04e4e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2007-11-19T02:18:00Z</dcterms:created>
  <dcterms:modified xsi:type="dcterms:W3CDTF">2007-11-19T03:18:00Z</dcterms:modified>
  <dc:subject>化学药品原药行业市场发展调研预测报告</dc:subject>
  <dc:title>化学药品原药行业市场发展调研预测报告</dc:title>
  <cp:keywords>化学药品原药行业市场发展调研预测报告</cp:keywords>
  <dc:description>化学药品原药行业市场发展调研预测报告</dc:description>
</cp:coreProperties>
</file>