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1cf90d4ef4e3b" w:history="1">
              <w:r>
                <w:rPr>
                  <w:rStyle w:val="Hyperlink"/>
                </w:rPr>
                <w:t>医疗诊断、监护及治疗设备制造产业发展分析研究报告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1cf90d4ef4e3b" w:history="1">
              <w:r>
                <w:rPr>
                  <w:rStyle w:val="Hyperlink"/>
                </w:rPr>
                <w:t>医疗诊断、监护及治疗设备制造产业发展分析研究报告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1cf90d4ef4e3b" w:history="1">
                <w:r>
                  <w:rPr>
                    <w:rStyle w:val="Hyperlink"/>
                  </w:rPr>
                  <w:t>https://www.20087.com/2007-11/R_yiliaozhenduanjianhujizhiliaoshebeiz993BaoGao.html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医疗诊断、监护及治疗设备制造产业概述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医疗诊断、监护及治疗设备制造产业市场分析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医疗诊断、监护及治疗设备制造产业规模分析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医疗诊断、监护及治疗设备制造产业排名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一、国内技术华分析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产品供经给结构分析</w:t>
      </w:r>
      <w:r>
        <w:rPr>
          <w:rFonts w:hint="eastAsia"/>
        </w:rPr>
        <w:br/>
      </w:r>
      <w:r>
        <w:rPr>
          <w:rFonts w:hint="eastAsia"/>
        </w:rPr>
        <w:t>　　第一节 医疗仪器设备</w:t>
      </w:r>
      <w:r>
        <w:rPr>
          <w:rFonts w:hint="eastAsia"/>
        </w:rPr>
        <w:br/>
      </w:r>
      <w:r>
        <w:rPr>
          <w:rFonts w:hint="eastAsia"/>
        </w:rPr>
        <w:t>　　　　一、年度生产分析</w:t>
      </w:r>
      <w:r>
        <w:rPr>
          <w:rFonts w:hint="eastAsia"/>
        </w:rPr>
        <w:br/>
      </w:r>
      <w:r>
        <w:rPr>
          <w:rFonts w:hint="eastAsia"/>
        </w:rPr>
        <w:t>　　　　二、月度生产分析</w:t>
      </w:r>
      <w:r>
        <w:rPr>
          <w:rFonts w:hint="eastAsia"/>
        </w:rPr>
        <w:br/>
      </w:r>
      <w:r>
        <w:rPr>
          <w:rFonts w:hint="eastAsia"/>
        </w:rPr>
        <w:t>　　第二节 手术器械</w:t>
      </w:r>
      <w:r>
        <w:rPr>
          <w:rFonts w:hint="eastAsia"/>
        </w:rPr>
        <w:br/>
      </w:r>
      <w:r>
        <w:rPr>
          <w:rFonts w:hint="eastAsia"/>
        </w:rPr>
        <w:t>　　　　一、年度生产分析</w:t>
      </w:r>
      <w:r>
        <w:rPr>
          <w:rFonts w:hint="eastAsia"/>
        </w:rPr>
        <w:br/>
      </w:r>
      <w:r>
        <w:rPr>
          <w:rFonts w:hint="eastAsia"/>
        </w:rPr>
        <w:t>　　　　二、月度生产分析</w:t>
      </w:r>
      <w:r>
        <w:rPr>
          <w:rFonts w:hint="eastAsia"/>
        </w:rPr>
        <w:br/>
      </w:r>
      <w:r>
        <w:rPr>
          <w:rFonts w:hint="eastAsia"/>
        </w:rPr>
        <w:t>　　第三节 诊断用品</w:t>
      </w:r>
      <w:r>
        <w:rPr>
          <w:rFonts w:hint="eastAsia"/>
        </w:rPr>
        <w:br/>
      </w:r>
      <w:r>
        <w:rPr>
          <w:rFonts w:hint="eastAsia"/>
        </w:rPr>
        <w:t>　　　　一、年度生产分析</w:t>
      </w:r>
      <w:r>
        <w:rPr>
          <w:rFonts w:hint="eastAsia"/>
        </w:rPr>
        <w:br/>
      </w:r>
      <w:r>
        <w:rPr>
          <w:rFonts w:hint="eastAsia"/>
        </w:rPr>
        <w:t>　　　　二、月度生产分析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二、环比增长速度纵分析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二、净资产利润率分析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一、心电图记录仪</w:t>
      </w:r>
      <w:r>
        <w:rPr>
          <w:rFonts w:hint="eastAsia"/>
        </w:rPr>
        <w:br/>
      </w:r>
      <w:r>
        <w:rPr>
          <w:rFonts w:hint="eastAsia"/>
        </w:rPr>
        <w:t>　　　　二、超声波扫描装置</w:t>
      </w:r>
      <w:r>
        <w:rPr>
          <w:rFonts w:hint="eastAsia"/>
        </w:rPr>
        <w:br/>
      </w:r>
      <w:r>
        <w:rPr>
          <w:rFonts w:hint="eastAsia"/>
        </w:rPr>
        <w:t>　　　　三、病员监护仪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一、心电图记录仪</w:t>
      </w:r>
      <w:r>
        <w:rPr>
          <w:rFonts w:hint="eastAsia"/>
        </w:rPr>
        <w:br/>
      </w:r>
      <w:r>
        <w:rPr>
          <w:rFonts w:hint="eastAsia"/>
        </w:rPr>
        <w:t>　　　　二、超声波扫描装置</w:t>
      </w:r>
      <w:r>
        <w:rPr>
          <w:rFonts w:hint="eastAsia"/>
        </w:rPr>
        <w:br/>
      </w:r>
      <w:r>
        <w:rPr>
          <w:rFonts w:hint="eastAsia"/>
        </w:rPr>
        <w:t>　　　　三、病员监护仪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医疗诊断、横监护及治疗设备制造产业投资机会分析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医疗诊断、监护及治疗设备制造产业投资风险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医疗诊断、监护及治疗设备制造产业需求预测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医疗诊断、监护及治疗设备制造产业发展趋势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2007年医疗诊断、监护及治疗设备制造业资产示意图</w:t>
      </w:r>
      <w:r>
        <w:rPr>
          <w:rFonts w:hint="eastAsia"/>
        </w:rPr>
        <w:br/>
      </w:r>
      <w:r>
        <w:rPr>
          <w:rFonts w:hint="eastAsia"/>
        </w:rPr>
        <w:t>　　图表 2006-2007年北京万东医疗设备股份有限公司主要财务指标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2006-2007年山东新华医疗器械股份有限公司主要财务指标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2006-2007年广东威尔医学科技股份有限公司主要财务指标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2006-2007年武汉人福高科技产业股份有限公司主要财务指标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2006-2007年山东万杰高科技股份有限公司主要财务指标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 2007年医疗仪器设备月度产量示意图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2007年手术器械年度产量示意图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2007年手术器械月度产量示意图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2007年诊断用品年度产量示意图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2007年诊断用品月度产量示意图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2007年医疗诊断、监护及治疗设备制造业负债示意图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2007年心电图记录仪出口统计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2007年超声波扫描装置进口统计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2007年病员监护仪进口统计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2007年医疗诊断、监护及治疗设备制造业企业省市分布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1cf90d4ef4e3b" w:history="1">
        <w:r>
          <w:rPr>
            <w:rStyle w:val="Hyperlink"/>
          </w:rPr>
          <w:t>医疗诊断、监护及治疗设备制造产业发展分析研究报告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1cf90d4ef4e3b" w:history="1">
        <w:r>
          <w:rPr>
            <w:rStyle w:val="Hyperlink"/>
          </w:rPr>
          <w:t>https://www.20087.com/2007-11/R_yiliaozhenduanjianhujizhiliaoshebeiz993BaoGao.html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05281a99a4c8b" w:history="1">
      <w:r>
        <w:rPr>
          <w:rStyle w:val="Hyperlink"/>
        </w:rPr>
        <w:t>医疗诊断、监护及治疗设备制造产业发展分析研究报告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zhenduanjianhujizhiliaoshebeiz993BaoGao.html" TargetMode="External" Id="Rc1b1cf90d4ef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zhenduanjianhujizhiliaoshebeiz993BaoGao.html" TargetMode="External" Id="R7d205281a99a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2007-11-12T03:56:00Z</dcterms:created>
  <dcterms:modified xsi:type="dcterms:W3CDTF">2007-11-12T04:56:00Z</dcterms:modified>
  <dc:subject>医疗诊断、监护及治疗设备制造产业发展分析研究报告</dc:subject>
  <dc:title>医疗诊断、监护及治疗设备制造产业发展分析研究报告</dc:title>
  <cp:keywords>医疗诊断、监护及治疗设备制造产业发展分析研究报告</cp:keywords>
  <dc:description>医疗诊断、监护及治疗设备制造产业发展分析研究报告</dc:description>
</cp:coreProperties>
</file>