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35f638be4b68" w:history="1">
              <w:r>
                <w:rPr>
                  <w:rStyle w:val="Hyperlink"/>
                </w:rPr>
                <w:t>变压器、整流器和电感器制造产业进出口市场竞争监测报告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35f638be4b68" w:history="1">
              <w:r>
                <w:rPr>
                  <w:rStyle w:val="Hyperlink"/>
                </w:rPr>
                <w:t>变压器、整流器和电感器制造产业进出口市场竞争监测报告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935f638be4b68" w:history="1">
                <w:r>
                  <w:rPr>
                    <w:rStyle w:val="Hyperlink"/>
                  </w:rPr>
                  <w:t>https://www.20087.com/2007-11/R_bianyaqizhengliuqihedianganqizhizaoc392BaoGao.html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变压器、整流器和电感器制造产业进出口市场环境分析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一、美国变压器、整流器和华电感器制造产业发展分析</w:t>
      </w:r>
      <w:r>
        <w:rPr>
          <w:rFonts w:hint="eastAsia"/>
        </w:rPr>
        <w:br/>
      </w:r>
      <w:r>
        <w:rPr>
          <w:rFonts w:hint="eastAsia"/>
        </w:rPr>
        <w:t>　　　　二、日本变压器、整流器和电感器制造产业发展分析</w:t>
      </w:r>
      <w:r>
        <w:rPr>
          <w:rFonts w:hint="eastAsia"/>
        </w:rPr>
        <w:br/>
      </w:r>
      <w:r>
        <w:rPr>
          <w:rFonts w:hint="eastAsia"/>
        </w:rPr>
        <w:t>　　　　三、俄罗斯变压器、整流器和电感器制造产业发展分析</w:t>
      </w:r>
      <w:r>
        <w:rPr>
          <w:rFonts w:hint="eastAsia"/>
        </w:rPr>
        <w:br/>
      </w:r>
      <w:r>
        <w:rPr>
          <w:rFonts w:hint="eastAsia"/>
        </w:rPr>
        <w:t>　　　　四、英国变压器、整流器和电感器制造产业发展分析</w:t>
      </w:r>
      <w:r>
        <w:rPr>
          <w:rFonts w:hint="eastAsia"/>
        </w:rPr>
        <w:br/>
      </w:r>
      <w:r>
        <w:rPr>
          <w:rFonts w:hint="eastAsia"/>
        </w:rPr>
        <w:t>　　　　五、德国变压器、整流器和电感器制造产业发展分析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变压器、整流器和电感器制造产业进口市场分析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进口经数量总量分析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变压器、整流器和电感器制造产业出口市场分析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变压器、整流器和电感器制造产业进出纵口预测及建议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变压器、整流器和电感器制造产业出口预测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变压器、整流器和电感器制造产业进口预测</w:t>
      </w:r>
      <w:r>
        <w:rPr>
          <w:rFonts w:hint="eastAsia"/>
        </w:rPr>
        <w:br/>
      </w:r>
      <w:r>
        <w:rPr>
          <w:rFonts w:hint="eastAsia"/>
        </w:rPr>
        <w:t>　　第三节 中^智^林^－变压器、整流器和电感器制造产业出口建议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2006-2007年进出口情况</w:t>
      </w:r>
      <w:r>
        <w:rPr>
          <w:rFonts w:hint="eastAsia"/>
        </w:rPr>
        <w:br/>
      </w:r>
      <w:r>
        <w:rPr>
          <w:rFonts w:hint="eastAsia"/>
        </w:rPr>
        <w:t>　　图表 2006-2007年主要产品进出口量值表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2007年各月产品进出口表</w:t>
      </w:r>
      <w:r>
        <w:rPr>
          <w:rFonts w:hint="eastAsia"/>
        </w:rPr>
        <w:br/>
      </w:r>
      <w:r>
        <w:rPr>
          <w:rFonts w:hint="eastAsia"/>
        </w:rPr>
        <w:t>　　图表 2006-2007年横主要产品分国别进出口量值表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2006-2007年主要产品分地区进出口量值表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2006-2007年进出口状况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35f638be4b68" w:history="1">
        <w:r>
          <w:rPr>
            <w:rStyle w:val="Hyperlink"/>
          </w:rPr>
          <w:t>变压器、整流器和电感器制造产业进出口市场竞争监测报告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935f638be4b68" w:history="1">
        <w:r>
          <w:rPr>
            <w:rStyle w:val="Hyperlink"/>
          </w:rPr>
          <w:t>https://www.20087.com/2007-11/R_bianyaqizhengliuqihedianganqizhizaoc392BaoGao.html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c666145a4adf" w:history="1">
      <w:r>
        <w:rPr>
          <w:rStyle w:val="Hyperlink"/>
        </w:rPr>
        <w:t>变压器、整流器和电感器制造产业进出口市场竞争监测报告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c392BaoGao.html" TargetMode="External" Id="Rfbb935f638be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c392BaoGao.html" TargetMode="External" Id="Ra3c5c666145a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2007-11-07T07:46:00Z</dcterms:created>
  <dcterms:modified xsi:type="dcterms:W3CDTF">2007-11-07T08:46:00Z</dcterms:modified>
  <dc:subject>变压器、整流器和电感器制造产业进出口市场竞争监测报告</dc:subject>
  <dc:title>变压器、整流器和电感器制造产业进出口市场竞争监测报告</dc:title>
  <cp:keywords>变压器、整流器和电感器制造产业进出口市场竞争监测报告</cp:keywords>
  <dc:description>变压器、整流器和电感器制造产业进出口市场竞争监测报告</dc:description>
</cp:coreProperties>
</file>