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d85bb08e46ea" w:history="1">
              <w:r>
                <w:rPr>
                  <w:rStyle w:val="Hyperlink"/>
                </w:rPr>
                <w:t>口腔科用设备及器具制造行业竞争对手经营监测报告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d85bb08e46ea" w:history="1">
              <w:r>
                <w:rPr>
                  <w:rStyle w:val="Hyperlink"/>
                </w:rPr>
                <w:t>口腔科用设备及器具制造行业竞争对手经营监测报告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7d85bb08e46ea" w:history="1">
                <w:r>
                  <w:rPr>
                    <w:rStyle w:val="Hyperlink"/>
                  </w:rPr>
                  <w:t>https://www.20087.com/2007-11/R_kouqiangkeyongshebeijiqijuzhizaojingBaoGao.html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口腔科用设备及器具制造行业运营监控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八、海外市华场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中:智:林:　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二、资产负债状况经分析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2007年口腔纵科用设备及器具制造行业负债状况分析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2007年口腔科用设备及器具制造行业利润总额分析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图表2006-2007年企业成本费横用分析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d85bb08e46ea" w:history="1">
        <w:r>
          <w:rPr>
            <w:rStyle w:val="Hyperlink"/>
          </w:rPr>
          <w:t>口腔科用设备及器具制造行业竞争对手经营监测报告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7d85bb08e46ea" w:history="1">
        <w:r>
          <w:rPr>
            <w:rStyle w:val="Hyperlink"/>
          </w:rPr>
          <w:t>https://www.20087.com/2007-11/R_kouqiangkeyongshebeijiqijuzhizaojingBaoGao.html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f662926249d6" w:history="1">
      <w:r>
        <w:rPr>
          <w:rStyle w:val="Hyperlink"/>
        </w:rPr>
        <w:t>口腔科用设备及器具制造行业竞争对手经营监测报告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kouqiangkeyongshebeijiqijuzhizaojingBaoGao.html" TargetMode="External" Id="R1d87d85bb08e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kouqiangkeyongshebeijiqijuzhizaojingBaoGao.html" TargetMode="External" Id="R5f92f6629262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2007-11-12T05:46:00Z</dcterms:created>
  <dcterms:modified xsi:type="dcterms:W3CDTF">2007-11-12T06:46:00Z</dcterms:modified>
  <dc:subject>口腔科用设备及器具制造行业竞争对手经营监测报告</dc:subject>
  <dc:title>口腔科用设备及器具制造行业竞争对手经营监测报告</dc:title>
  <cp:keywords>口腔科用设备及器具制造行业竞争对手经营监测报告</cp:keywords>
  <dc:description>口腔科用设备及器具制造行业竞争对手经营监测报告</dc:description>
</cp:coreProperties>
</file>