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fdf0a79f2452b" w:history="1">
              <w:r>
                <w:rPr>
                  <w:rStyle w:val="Hyperlink"/>
                </w:rPr>
                <w:t>太阳能光伏发电行业竞争对手经营监测报告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fdf0a79f2452b" w:history="1">
              <w:r>
                <w:rPr>
                  <w:rStyle w:val="Hyperlink"/>
                </w:rPr>
                <w:t>太阳能光伏发电行业竞争对手经营监测报告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fdf0a79f2452b" w:history="1">
                <w:r>
                  <w:rPr>
                    <w:rStyle w:val="Hyperlink"/>
                  </w:rPr>
                  <w:t>https://www.20087.com/2007-11/R_taiyangnengguangfufadianjingzhengduiBaoGao.html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太阳能光伏发电行业运营监控</w:t>
      </w:r>
      <w:r>
        <w:rPr>
          <w:rFonts w:hint="eastAsia"/>
        </w:rPr>
        <w:br/>
      </w:r>
      <w:r>
        <w:rPr>
          <w:rFonts w:hint="eastAsia"/>
        </w:rPr>
        <w:t>　　一、产华销情况分析</w:t>
      </w:r>
      <w:r>
        <w:rPr>
          <w:rFonts w:hint="eastAsia"/>
        </w:rPr>
        <w:br/>
      </w:r>
      <w:r>
        <w:rPr>
          <w:rFonts w:hint="eastAsia"/>
        </w:rPr>
        <w:t>　　二、财务分析</w:t>
      </w:r>
      <w:r>
        <w:rPr>
          <w:rFonts w:hint="eastAsia"/>
        </w:rPr>
        <w:br/>
      </w:r>
      <w:r>
        <w:rPr>
          <w:rFonts w:hint="eastAsia"/>
        </w:rPr>
        <w:t>　　三、价格分析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五、生产与经投资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九、经销商纵动态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中⋅智⋅林⋅－企业运营分析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四、企业运营横能力分析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fdf0a79f2452b" w:history="1">
        <w:r>
          <w:rPr>
            <w:rStyle w:val="Hyperlink"/>
          </w:rPr>
          <w:t>太阳能光伏发电行业竞争对手经营监测报告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fdf0a79f2452b" w:history="1">
        <w:r>
          <w:rPr>
            <w:rStyle w:val="Hyperlink"/>
          </w:rPr>
          <w:t>https://www.20087.com/2007-11/R_taiyangnengguangfufadianjingzhengduiBaoGao.html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8c08294e04200" w:history="1">
      <w:r>
        <w:rPr>
          <w:rStyle w:val="Hyperlink"/>
        </w:rPr>
        <w:t>太阳能光伏发电行业竞争对手经营监测报告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taiyangnengguangfufadianjingzhengduiBaoGao.html" TargetMode="External" Id="Rfa0fdf0a79f2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taiyangnengguangfufadianjingzhengduiBaoGao.html" TargetMode="External" Id="R14f8c08294e0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2007-11-07T01:58:00Z</dcterms:created>
  <dcterms:modified xsi:type="dcterms:W3CDTF">2007-11-07T02:58:00Z</dcterms:modified>
  <dc:subject>太阳能光伏发电行业竞争对手经营监测报告</dc:subject>
  <dc:title>太阳能光伏发电行业竞争对手经营监测报告</dc:title>
  <cp:keywords>太阳能光伏发电行业竞争对手经营监测报告</cp:keywords>
  <dc:description>太阳能光伏发电行业竞争对手经营监测报告</dc:description>
</cp:coreProperties>
</file>