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548f9407f434a" w:history="1">
              <w:r>
                <w:rPr>
                  <w:rStyle w:val="Hyperlink"/>
                </w:rPr>
                <w:t>客车产业竞争对手监测报告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548f9407f434a" w:history="1">
              <w:r>
                <w:rPr>
                  <w:rStyle w:val="Hyperlink"/>
                </w:rPr>
                <w:t>客车产业竞争对手监测报告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548f9407f434a" w:history="1">
                <w:r>
                  <w:rPr>
                    <w:rStyle w:val="Hyperlink"/>
                  </w:rPr>
                  <w:t>https://www.20087.com/2007-11/R_kechechanyejingzhengduishoujianceBaoGao.html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客车主要企业监测：</w:t>
      </w:r>
      <w:r>
        <w:rPr>
          <w:rFonts w:hint="eastAsia"/>
        </w:rPr>
        <w:br/>
      </w:r>
      <w:r>
        <w:rPr>
          <w:rFonts w:hint="eastAsia"/>
        </w:rPr>
        <w:t>　　郑州宇通客车有限公司</w:t>
      </w:r>
      <w:r>
        <w:rPr>
          <w:rFonts w:hint="eastAsia"/>
        </w:rPr>
        <w:br/>
      </w:r>
      <w:r>
        <w:rPr>
          <w:rFonts w:hint="eastAsia"/>
        </w:rPr>
        <w:t>　　金龙联合汽车（苏州）有限公司</w:t>
      </w:r>
      <w:r>
        <w:rPr>
          <w:rFonts w:hint="eastAsia"/>
        </w:rPr>
        <w:br/>
      </w:r>
      <w:r>
        <w:rPr>
          <w:rFonts w:hint="eastAsia"/>
        </w:rPr>
        <w:t>　　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厦门金龙旅行车有限公</w:t>
      </w:r>
      <w:r>
        <w:rPr>
          <w:rFonts w:hint="eastAsia"/>
        </w:rPr>
        <w:br/>
      </w:r>
      <w:r>
        <w:rPr>
          <w:rFonts w:hint="eastAsia"/>
        </w:rPr>
        <w:t>　　河南少林汽车股份有限公司</w:t>
      </w:r>
      <w:r>
        <w:rPr>
          <w:rFonts w:hint="eastAsia"/>
        </w:rPr>
        <w:br/>
      </w:r>
      <w:r>
        <w:rPr>
          <w:rFonts w:hint="eastAsia"/>
        </w:rPr>
        <w:t>　　江苏亚星客车集团有限公司</w:t>
      </w:r>
      <w:r>
        <w:rPr>
          <w:rFonts w:hint="eastAsia"/>
        </w:rPr>
        <w:br/>
      </w:r>
      <w:r>
        <w:rPr>
          <w:rFonts w:hint="eastAsia"/>
        </w:rPr>
        <w:t>　　安徽江淮汽车股份有限公司</w:t>
      </w:r>
      <w:r>
        <w:rPr>
          <w:rFonts w:hint="eastAsia"/>
        </w:rPr>
        <w:br/>
      </w:r>
      <w:r>
        <w:rPr>
          <w:rFonts w:hint="eastAsia"/>
        </w:rPr>
        <w:t>　　安徽安凯客车股份有限公司</w:t>
      </w:r>
      <w:r>
        <w:rPr>
          <w:rFonts w:hint="eastAsia"/>
        </w:rPr>
        <w:br/>
      </w:r>
      <w:r>
        <w:rPr>
          <w:rFonts w:hint="eastAsia"/>
        </w:rPr>
        <w:t>　　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桂林客车工业集团公司</w:t>
      </w:r>
      <w:r>
        <w:rPr>
          <w:rFonts w:hint="eastAsia"/>
        </w:rPr>
        <w:br/>
      </w:r>
      <w:r>
        <w:rPr>
          <w:rFonts w:hint="eastAsia"/>
        </w:rPr>
        <w:t>　　西安西沃客车有限公司</w:t>
      </w:r>
      <w:r>
        <w:rPr>
          <w:rFonts w:hint="eastAsia"/>
        </w:rPr>
        <w:br/>
      </w:r>
      <w:r>
        <w:rPr>
          <w:rFonts w:hint="eastAsia"/>
        </w:rPr>
        <w:t>　　上海申沃客车有限公司</w:t>
      </w:r>
      <w:r>
        <w:rPr>
          <w:rFonts w:hint="eastAsia"/>
        </w:rPr>
        <w:br/>
      </w:r>
      <w:r>
        <w:rPr>
          <w:rFonts w:hint="eastAsia"/>
        </w:rPr>
        <w:t>　　中大集团</w:t>
      </w:r>
      <w:r>
        <w:rPr>
          <w:rFonts w:hint="eastAsia"/>
        </w:rPr>
        <w:br/>
      </w:r>
      <w:r>
        <w:rPr>
          <w:rFonts w:hint="eastAsia"/>
        </w:rPr>
        <w:t>　　常州长江客车集团有限公司</w:t>
      </w:r>
      <w:r>
        <w:rPr>
          <w:rFonts w:hint="eastAsia"/>
        </w:rPr>
        <w:br/>
      </w:r>
      <w:r>
        <w:rPr>
          <w:rFonts w:hint="eastAsia"/>
        </w:rPr>
        <w:t>　　金华尼奥普兰公司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客车产销情况汇总</w:t>
      </w:r>
      <w:r>
        <w:rPr>
          <w:rFonts w:hint="eastAsia"/>
        </w:rPr>
        <w:br/>
      </w:r>
      <w:r>
        <w:rPr>
          <w:rFonts w:hint="eastAsia"/>
        </w:rPr>
        <w:t>　　1.2 客车进出口情况华汇总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竞争企业的经市场活动分析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竞争企纵业车辆产销情况</w:t>
      </w:r>
      <w:r>
        <w:rPr>
          <w:rFonts w:hint="eastAsia"/>
        </w:rPr>
        <w:br/>
      </w:r>
      <w:r>
        <w:rPr>
          <w:rFonts w:hint="eastAsia"/>
        </w:rPr>
        <w:t>　　5.2 竞争企业分品牌车辆产销情况</w:t>
      </w:r>
      <w:r>
        <w:rPr>
          <w:rFonts w:hint="eastAsia"/>
        </w:rPr>
        <w:br/>
      </w:r>
      <w:r>
        <w:rPr>
          <w:rFonts w:hint="eastAsia"/>
        </w:rPr>
        <w:t>　　5.3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企业盈利能力横分析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2007年客车产量示意图</w:t>
      </w:r>
      <w:r>
        <w:rPr>
          <w:rFonts w:hint="eastAsia"/>
        </w:rPr>
        <w:br/>
      </w:r>
      <w:r>
        <w:rPr>
          <w:rFonts w:hint="eastAsia"/>
        </w:rPr>
        <w:t>　　图表 2007年客车销量示意图</w:t>
      </w:r>
      <w:r>
        <w:rPr>
          <w:rFonts w:hint="eastAsia"/>
        </w:rPr>
        <w:br/>
      </w:r>
      <w:r>
        <w:rPr>
          <w:rFonts w:hint="eastAsia"/>
        </w:rPr>
        <w:t>　　图表 企业投资人关系</w:t>
      </w:r>
      <w:r>
        <w:rPr>
          <w:rFonts w:hint="eastAsia"/>
        </w:rPr>
        <w:br/>
      </w:r>
      <w:r>
        <w:rPr>
          <w:rFonts w:hint="eastAsia"/>
        </w:rPr>
        <w:t>　　图表 企业员工数量</w:t>
      </w:r>
      <w:r>
        <w:rPr>
          <w:rFonts w:hint="eastAsia"/>
        </w:rPr>
        <w:br/>
      </w:r>
      <w:r>
        <w:rPr>
          <w:rFonts w:hint="eastAsia"/>
        </w:rPr>
        <w:t>　　图表 2007年企业偿债能力分析</w:t>
      </w:r>
      <w:r>
        <w:rPr>
          <w:rFonts w:hint="eastAsia"/>
        </w:rPr>
        <w:br/>
      </w:r>
      <w:r>
        <w:rPr>
          <w:rFonts w:hint="eastAsia"/>
        </w:rPr>
        <w:t>　　图表 2007年企业成本费用分析</w:t>
      </w:r>
      <w:r>
        <w:rPr>
          <w:rFonts w:hint="eastAsia"/>
        </w:rPr>
        <w:br/>
      </w:r>
      <w:r>
        <w:rPr>
          <w:rFonts w:hint="eastAsia"/>
        </w:rPr>
        <w:t>　　图表 2007年企业现金流量分析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548f9407f434a" w:history="1">
        <w:r>
          <w:rPr>
            <w:rStyle w:val="Hyperlink"/>
          </w:rPr>
          <w:t>客车产业竞争对手监测报告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548f9407f434a" w:history="1">
        <w:r>
          <w:rPr>
            <w:rStyle w:val="Hyperlink"/>
          </w:rPr>
          <w:t>https://www.20087.com/2007-11/R_kechechanyejingzhengduishoujianceBaoGao.html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97e6d3712485e" w:history="1">
      <w:r>
        <w:rPr>
          <w:rStyle w:val="Hyperlink"/>
        </w:rPr>
        <w:t>客车产业竞争对手监测报告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kechechanyejingzhengduishoujianceBaoGao.html" TargetMode="External" Id="R100548f9407f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kechechanyejingzhengduishoujianceBaoGao.html" TargetMode="External" Id="R93097e6d3712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2007-11-12T01:59:00Z</dcterms:created>
  <dcterms:modified xsi:type="dcterms:W3CDTF">2007-11-12T02:59:00Z</dcterms:modified>
  <dc:subject>客车产业竞争对手监测报告</dc:subject>
  <dc:title>客车产业竞争对手监测报告</dc:title>
  <cp:keywords>客车产业竞争对手监测报告</cp:keywords>
  <dc:description>客车产业竞争对手监测报告</dc:description>
</cp:coreProperties>
</file>