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8905a9674e8a" w:history="1">
              <w:r>
                <w:rPr>
                  <w:rStyle w:val="Hyperlink"/>
                </w:rPr>
                <w:t>核电产业发展分析研究报告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8905a9674e8a" w:history="1">
              <w:r>
                <w:rPr>
                  <w:rStyle w:val="Hyperlink"/>
                </w:rPr>
                <w:t>核电产业发展分析研究报告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08905a9674e8a" w:history="1">
                <w:r>
                  <w:rPr>
                    <w:rStyle w:val="Hyperlink"/>
                  </w:rPr>
                  <w:t>https://www.20087.com/2007-11/R_hedianchanyefazhanfenxiyanjiuBaoGao.html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核电产业概述及产业发展环境分析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核电产业概述</w:t>
      </w:r>
      <w:r>
        <w:rPr>
          <w:rFonts w:hint="eastAsia"/>
        </w:rPr>
        <w:br/>
      </w:r>
      <w:r>
        <w:rPr>
          <w:rFonts w:hint="eastAsia"/>
        </w:rPr>
        <w:t>　　第一节 核力发电产业概述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核力发电行业特征分析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核力发电产业国外运行分析</w:t>
      </w:r>
      <w:r>
        <w:rPr>
          <w:rFonts w:hint="eastAsia"/>
        </w:rPr>
        <w:br/>
      </w:r>
      <w:r>
        <w:rPr>
          <w:rFonts w:hint="eastAsia"/>
        </w:rPr>
        <w:t>　　　　一、核力发电产业国外华发展的基本情况</w:t>
      </w:r>
      <w:r>
        <w:rPr>
          <w:rFonts w:hint="eastAsia"/>
        </w:rPr>
        <w:br/>
      </w:r>
      <w:r>
        <w:rPr>
          <w:rFonts w:hint="eastAsia"/>
        </w:rPr>
        <w:t>　　　　二、核力发电产业国际发展趋势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核力发电产业发展存在的问题分析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一、核力发电产业发展存在的问题</w:t>
      </w:r>
      <w:r>
        <w:rPr>
          <w:rFonts w:hint="eastAsia"/>
        </w:rPr>
        <w:br/>
      </w:r>
      <w:r>
        <w:rPr>
          <w:rFonts w:hint="eastAsia"/>
        </w:rPr>
        <w:t>　　　　二、核力发电产业的发展策略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核电产业市场格局分析</w:t>
      </w:r>
      <w:r>
        <w:rPr>
          <w:rFonts w:hint="eastAsia"/>
        </w:rPr>
        <w:br/>
      </w:r>
      <w:r>
        <w:rPr>
          <w:rFonts w:hint="eastAsia"/>
        </w:rPr>
        <w:t>第四章 核电产业市场分析</w:t>
      </w:r>
      <w:r>
        <w:rPr>
          <w:rFonts w:hint="eastAsia"/>
        </w:rPr>
        <w:br/>
      </w:r>
      <w:r>
        <w:rPr>
          <w:rFonts w:hint="eastAsia"/>
        </w:rPr>
        <w:t>　　第一节 核力发电产业规模分析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核力发电产业集中度分析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核力发电产业技术分析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核电行业重经点企业分析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中国广东核电公司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中国电力投资公司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核力发电产业定量数据分析</w:t>
      </w:r>
      <w:r>
        <w:rPr>
          <w:rFonts w:hint="eastAsia"/>
        </w:rPr>
        <w:br/>
      </w:r>
      <w:r>
        <w:rPr>
          <w:rFonts w:hint="eastAsia"/>
        </w:rPr>
        <w:t>第七章 行业发展情况</w:t>
      </w:r>
      <w:r>
        <w:rPr>
          <w:rFonts w:hint="eastAsia"/>
        </w:rPr>
        <w:br/>
      </w:r>
      <w:r>
        <w:rPr>
          <w:rFonts w:hint="eastAsia"/>
        </w:rPr>
        <w:t>　　第一节 总体状况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第三节 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核电产业纵发展前景和投资建议</w:t>
      </w:r>
      <w:r>
        <w:rPr>
          <w:rFonts w:hint="eastAsia"/>
        </w:rPr>
        <w:br/>
      </w:r>
      <w:r>
        <w:rPr>
          <w:rFonts w:hint="eastAsia"/>
        </w:rPr>
        <w:t>第十一章 核电产业投资机会分析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核电产业需求预测</w:t>
      </w:r>
      <w:r>
        <w:rPr>
          <w:rFonts w:hint="eastAsia"/>
        </w:rPr>
        <w:br/>
      </w:r>
      <w:r>
        <w:rPr>
          <w:rFonts w:hint="eastAsia"/>
        </w:rPr>
        <w:t>　　第一节 核电产业需求回顾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核力发电产业发展方向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(中.智林)产品消费趋势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世界主要电力发电量变化趋势</w:t>
      </w:r>
      <w:r>
        <w:rPr>
          <w:rFonts w:hint="eastAsia"/>
        </w:rPr>
        <w:br/>
      </w:r>
      <w:r>
        <w:rPr>
          <w:rFonts w:hint="eastAsia"/>
        </w:rPr>
        <w:t>　　图表 世界核反应堆的分布</w:t>
      </w:r>
      <w:r>
        <w:rPr>
          <w:rFonts w:hint="eastAsia"/>
        </w:rPr>
        <w:br/>
      </w:r>
      <w:r>
        <w:rPr>
          <w:rFonts w:hint="eastAsia"/>
        </w:rPr>
        <w:t>　　图表 美国1973年和2005年各类能源比重变化情况</w:t>
      </w:r>
      <w:r>
        <w:rPr>
          <w:rFonts w:hint="eastAsia"/>
        </w:rPr>
        <w:br/>
      </w:r>
      <w:r>
        <w:rPr>
          <w:rFonts w:hint="eastAsia"/>
        </w:rPr>
        <w:t>　　图表 西班牙各种动力发电站的发电量和装机能力比例表</w:t>
      </w:r>
      <w:r>
        <w:rPr>
          <w:rFonts w:hint="eastAsia"/>
        </w:rPr>
        <w:br/>
      </w:r>
      <w:r>
        <w:rPr>
          <w:rFonts w:hint="eastAsia"/>
        </w:rPr>
        <w:t>　　图表 德国核电站投运时的出力和目前的出力</w:t>
      </w:r>
      <w:r>
        <w:rPr>
          <w:rFonts w:hint="eastAsia"/>
        </w:rPr>
        <w:br/>
      </w:r>
      <w:r>
        <w:rPr>
          <w:rFonts w:hint="eastAsia"/>
        </w:rPr>
        <w:t>　　图表 2007年全国核电合计</w:t>
      </w:r>
      <w:r>
        <w:rPr>
          <w:rFonts w:hint="eastAsia"/>
        </w:rPr>
        <w:br/>
      </w:r>
      <w:r>
        <w:rPr>
          <w:rFonts w:hint="eastAsia"/>
        </w:rPr>
        <w:t>　　图表 2007年浙江核电合计</w:t>
      </w:r>
      <w:r>
        <w:rPr>
          <w:rFonts w:hint="eastAsia"/>
        </w:rPr>
        <w:br/>
      </w:r>
      <w:r>
        <w:rPr>
          <w:rFonts w:hint="eastAsia"/>
        </w:rPr>
        <w:t>　　图表 2007年广东核电合计</w:t>
      </w:r>
      <w:r>
        <w:rPr>
          <w:rFonts w:hint="eastAsia"/>
        </w:rPr>
        <w:br/>
      </w:r>
      <w:r>
        <w:rPr>
          <w:rFonts w:hint="eastAsia"/>
        </w:rPr>
        <w:t>　　图表 部分国家煤电成本与核电成本的比较</w:t>
      </w:r>
      <w:r>
        <w:rPr>
          <w:rFonts w:hint="eastAsia"/>
        </w:rPr>
        <w:br/>
      </w:r>
      <w:r>
        <w:rPr>
          <w:rFonts w:hint="eastAsia"/>
        </w:rPr>
        <w:t>　　图表 法国核电站分布一览横图表</w:t>
      </w:r>
      <w:r>
        <w:rPr>
          <w:rFonts w:hint="eastAsia"/>
        </w:rPr>
        <w:br/>
      </w:r>
      <w:r>
        <w:rPr>
          <w:rFonts w:hint="eastAsia"/>
        </w:rPr>
        <w:t>　　图表 法国滨海、内陆核电站（在运行机组）总量对比</w:t>
      </w:r>
      <w:r>
        <w:rPr>
          <w:rFonts w:hint="eastAsia"/>
        </w:rPr>
        <w:br/>
      </w:r>
      <w:r>
        <w:rPr>
          <w:rFonts w:hint="eastAsia"/>
        </w:rPr>
        <w:t>　　图表 法国滨海与内陆核电站情况对比</w:t>
      </w:r>
      <w:r>
        <w:rPr>
          <w:rFonts w:hint="eastAsia"/>
        </w:rPr>
        <w:br/>
      </w:r>
      <w:r>
        <w:rPr>
          <w:rFonts w:hint="eastAsia"/>
        </w:rPr>
        <w:t>　　图表 美国核电站分布一览</w:t>
      </w:r>
      <w:r>
        <w:rPr>
          <w:rFonts w:hint="eastAsia"/>
        </w:rPr>
        <w:br/>
      </w:r>
      <w:r>
        <w:rPr>
          <w:rFonts w:hint="eastAsia"/>
        </w:rPr>
        <w:t>　　图表 美国滨海、内陆核电站（在运行机组）总量对比</w:t>
      </w:r>
      <w:r>
        <w:rPr>
          <w:rFonts w:hint="eastAsia"/>
        </w:rPr>
        <w:br/>
      </w:r>
      <w:r>
        <w:rPr>
          <w:rFonts w:hint="eastAsia"/>
        </w:rPr>
        <w:t>　　图表 美国滨海、内陆核电站情况对比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8905a9674e8a" w:history="1">
        <w:r>
          <w:rPr>
            <w:rStyle w:val="Hyperlink"/>
          </w:rPr>
          <w:t>核电产业发展分析研究报告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08905a9674e8a" w:history="1">
        <w:r>
          <w:rPr>
            <w:rStyle w:val="Hyperlink"/>
          </w:rPr>
          <w:t>https://www.20087.com/2007-11/R_hedianchanyefazhanfenxiyanjiuBaoGao.html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da732b384e90" w:history="1">
      <w:r>
        <w:rPr>
          <w:rStyle w:val="Hyperlink"/>
        </w:rPr>
        <w:t>核电产业发展分析研究报告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dianchanyefazhanfenxiyanjiuBaoGao.html" TargetMode="External" Id="Re8008905a96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dianchanyefazhanfenxiyanjiuBaoGao.html" TargetMode="External" Id="R3699da732b38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2007-11-05T02:02:00Z</dcterms:created>
  <dcterms:modified xsi:type="dcterms:W3CDTF">2007-11-05T03:02:00Z</dcterms:modified>
  <dc:subject>核电产业发展分析研究报告</dc:subject>
  <dc:title>核电产业发展分析研究报告</dc:title>
  <cp:keywords>核电产业发展分析研究报告</cp:keywords>
  <dc:description>核电产业发展分析研究报告</dc:description>
</cp:coreProperties>
</file>