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f636d06124b4f" w:history="1">
              <w:r>
                <w:rPr>
                  <w:rStyle w:val="Hyperlink"/>
                </w:rPr>
                <w:t>汽车导航产业竞争对手监测报告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f636d06124b4f" w:history="1">
              <w:r>
                <w:rPr>
                  <w:rStyle w:val="Hyperlink"/>
                </w:rPr>
                <w:t>汽车导航产业竞争对手监测报告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4f636d06124b4f" w:history="1">
                <w:r>
                  <w:rPr>
                    <w:rStyle w:val="Hyperlink"/>
                  </w:rPr>
                  <w:t>https://www.20087.com/2007-11/R_qichedaohangchanyejingzhengduishoujiBaoGao.html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汽车导航产业主要企业监测：</w:t>
      </w:r>
      <w:r>
        <w:rPr>
          <w:rFonts w:hint="eastAsia"/>
        </w:rPr>
        <w:br/>
      </w:r>
      <w:r>
        <w:rPr>
          <w:rFonts w:hint="eastAsia"/>
        </w:rPr>
        <w:t>　　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深圳赛格导航科技股份有限公司</w:t>
      </w:r>
      <w:r>
        <w:rPr>
          <w:rFonts w:hint="eastAsia"/>
        </w:rPr>
        <w:br/>
      </w:r>
      <w:r>
        <w:rPr>
          <w:rFonts w:hint="eastAsia"/>
        </w:rPr>
        <w:t>　　上海三吉电子工程有限公司</w:t>
      </w:r>
      <w:r>
        <w:rPr>
          <w:rFonts w:hint="eastAsia"/>
        </w:rPr>
        <w:br/>
      </w:r>
      <w:r>
        <w:rPr>
          <w:rFonts w:hint="eastAsia"/>
        </w:rPr>
        <w:t>　　西安东强电子导航有限公司</w:t>
      </w:r>
      <w:r>
        <w:rPr>
          <w:rFonts w:hint="eastAsia"/>
        </w:rPr>
        <w:br/>
      </w:r>
      <w:r>
        <w:rPr>
          <w:rFonts w:hint="eastAsia"/>
        </w:rPr>
        <w:t>　　江苏新科电子集团有限公司</w:t>
      </w:r>
      <w:r>
        <w:rPr>
          <w:rFonts w:hint="eastAsia"/>
        </w:rPr>
        <w:br/>
      </w:r>
      <w:r>
        <w:rPr>
          <w:rFonts w:hint="eastAsia"/>
        </w:rPr>
        <w:t>　　中科北斗航电科技有限公司</w:t>
      </w:r>
      <w:r>
        <w:rPr>
          <w:rFonts w:hint="eastAsia"/>
        </w:rPr>
        <w:br/>
      </w:r>
      <w:r>
        <w:rPr>
          <w:rFonts w:hint="eastAsia"/>
        </w:rPr>
        <w:t>　　中寰卫星导航通信有限公司</w:t>
      </w:r>
      <w:r>
        <w:rPr>
          <w:rFonts w:hint="eastAsia"/>
        </w:rPr>
        <w:br/>
      </w:r>
      <w:r>
        <w:rPr>
          <w:rFonts w:hint="eastAsia"/>
        </w:rPr>
        <w:t>　　无锡吉天通信科技有限公司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行业最新华动态</w:t>
      </w:r>
      <w:r>
        <w:rPr>
          <w:rFonts w:hint="eastAsia"/>
        </w:rPr>
        <w:br/>
      </w:r>
      <w:r>
        <w:rPr>
          <w:rFonts w:hint="eastAsia"/>
        </w:rPr>
        <w:t>　　1.2 行业发展趋势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竞争企业海经外市场拓展业务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竞争企业产销纵情况</w:t>
      </w:r>
      <w:r>
        <w:rPr>
          <w:rFonts w:hint="eastAsia"/>
        </w:rPr>
        <w:br/>
      </w:r>
      <w:r>
        <w:rPr>
          <w:rFonts w:hint="eastAsia"/>
        </w:rPr>
        <w:t>　　5.2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企业成本费用横分析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f636d06124b4f" w:history="1">
        <w:r>
          <w:rPr>
            <w:rStyle w:val="Hyperlink"/>
          </w:rPr>
          <w:t>汽车导航产业竞争对手监测报告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4f636d06124b4f" w:history="1">
        <w:r>
          <w:rPr>
            <w:rStyle w:val="Hyperlink"/>
          </w:rPr>
          <w:t>https://www.20087.com/2007-11/R_qichedaohangchanyejingzhengduishoujiBaoGao.html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7cb0c8c474aed" w:history="1">
      <w:r>
        <w:rPr>
          <w:rStyle w:val="Hyperlink"/>
        </w:rPr>
        <w:t>汽车导航产业竞争对手监测报告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qichedaohangchanyejingzhengduishoujiBaoGao.html" TargetMode="External" Id="Rbe4f636d0612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qichedaohangchanyejingzhengduishoujiBaoGao.html" TargetMode="External" Id="R9ef7cb0c8c47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2007-11-18T01:51:00Z</dcterms:created>
  <dcterms:modified xsi:type="dcterms:W3CDTF">2007-11-18T02:51:00Z</dcterms:modified>
  <dc:subject>汽车导航产业竞争对手监测报告</dc:subject>
  <dc:title>汽车导航产业竞争对手监测报告</dc:title>
  <cp:keywords>汽车导航产业竞争对手监测报告</cp:keywords>
  <dc:description>汽车导航产业竞争对手监测报告</dc:description>
</cp:coreProperties>
</file>