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4bbe1d7dc4fc4" w:history="1">
              <w:r>
                <w:rPr>
                  <w:rStyle w:val="Hyperlink"/>
                </w:rPr>
                <w:t>汽车音响产业竞争对手监测报告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4bbe1d7dc4fc4" w:history="1">
              <w:r>
                <w:rPr>
                  <w:rStyle w:val="Hyperlink"/>
                </w:rPr>
                <w:t>汽车音响产业竞争对手监测报告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4bbe1d7dc4fc4" w:history="1">
                <w:r>
                  <w:rPr>
                    <w:rStyle w:val="Hyperlink"/>
                  </w:rPr>
                  <w:t>https://www.20087.com/2007-11/R_qicheyinxiangchanyejingzhengduishoujBaoGao.html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汽车音响企业监测：</w:t>
      </w:r>
      <w:r>
        <w:rPr>
          <w:rFonts w:hint="eastAsia"/>
        </w:rPr>
        <w:br/>
      </w:r>
      <w:r>
        <w:rPr>
          <w:rFonts w:hint="eastAsia"/>
        </w:rPr>
        <w:t>　　银声汽车音响有限公司</w:t>
      </w:r>
      <w:r>
        <w:rPr>
          <w:rFonts w:hint="eastAsia"/>
        </w:rPr>
        <w:br/>
      </w:r>
      <w:r>
        <w:rPr>
          <w:rFonts w:hint="eastAsia"/>
        </w:rPr>
        <w:t>　　深圳市城市音乐汽车音响有限公司</w:t>
      </w:r>
      <w:r>
        <w:rPr>
          <w:rFonts w:hint="eastAsia"/>
        </w:rPr>
        <w:br/>
      </w:r>
      <w:r>
        <w:rPr>
          <w:rFonts w:hint="eastAsia"/>
        </w:rPr>
        <w:t>　　广州安桦汽车音响公司</w:t>
      </w:r>
      <w:r>
        <w:rPr>
          <w:rFonts w:hint="eastAsia"/>
        </w:rPr>
        <w:br/>
      </w:r>
      <w:r>
        <w:rPr>
          <w:rFonts w:hint="eastAsia"/>
        </w:rPr>
        <w:t>　　NBN汽车音响公司</w:t>
      </w:r>
      <w:r>
        <w:rPr>
          <w:rFonts w:hint="eastAsia"/>
        </w:rPr>
        <w:br/>
      </w:r>
      <w:r>
        <w:rPr>
          <w:rFonts w:hint="eastAsia"/>
        </w:rPr>
        <w:t>　　广州日强汽车音响有限公司</w:t>
      </w:r>
      <w:r>
        <w:rPr>
          <w:rFonts w:hint="eastAsia"/>
        </w:rPr>
        <w:br/>
      </w:r>
      <w:r>
        <w:rPr>
          <w:rFonts w:hint="eastAsia"/>
        </w:rPr>
        <w:t>　　深圳市思普瑞汽车音响有限公司</w:t>
      </w:r>
      <w:r>
        <w:rPr>
          <w:rFonts w:hint="eastAsia"/>
        </w:rPr>
        <w:br/>
      </w:r>
      <w:r>
        <w:rPr>
          <w:rFonts w:hint="eastAsia"/>
        </w:rPr>
        <w:t>　　佛山亨城专业汽车音响公司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汽车音响最新华动态</w:t>
      </w:r>
      <w:r>
        <w:rPr>
          <w:rFonts w:hint="eastAsia"/>
        </w:rPr>
        <w:br/>
      </w:r>
      <w:r>
        <w:rPr>
          <w:rFonts w:hint="eastAsia"/>
        </w:rPr>
        <w:t>　　1.2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公司的发展经历史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竞争企业纵海外市场拓展业务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新产品的研发横动态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4bbe1d7dc4fc4" w:history="1">
        <w:r>
          <w:rPr>
            <w:rStyle w:val="Hyperlink"/>
          </w:rPr>
          <w:t>汽车音响产业竞争对手监测报告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4bbe1d7dc4fc4" w:history="1">
        <w:r>
          <w:rPr>
            <w:rStyle w:val="Hyperlink"/>
          </w:rPr>
          <w:t>https://www.20087.com/2007-11/R_qicheyinxiangchanyejingzhengduishoujBaoGao.html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fb10c67524de4" w:history="1">
      <w:r>
        <w:rPr>
          <w:rStyle w:val="Hyperlink"/>
        </w:rPr>
        <w:t>汽车音响产业竞争对手监测报告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cheyinxiangchanyejingzhengduishoujBaoGao.html" TargetMode="External" Id="R41b4bbe1d7d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cheyinxiangchanyejingzhengduishoujBaoGao.html" TargetMode="External" Id="R062fb10c6752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2007-11-14T00:34:00Z</dcterms:created>
  <dcterms:modified xsi:type="dcterms:W3CDTF">2007-11-14T01:34:00Z</dcterms:modified>
  <dc:subject>汽车音响产业竞争对手监测报告</dc:subject>
  <dc:title>汽车音响产业竞争对手监测报告</dc:title>
  <cp:keywords>汽车音响产业竞争对手监测报告</cp:keywords>
  <dc:description>汽车音响产业竞争对手监测报告</dc:description>
</cp:coreProperties>
</file>