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21a1fd62f4dbc" w:history="1">
              <w:r>
                <w:rPr>
                  <w:rStyle w:val="Hyperlink"/>
                </w:rPr>
                <w:t>褐煤进出口市场竞争监测报告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21a1fd62f4dbc" w:history="1">
              <w:r>
                <w:rPr>
                  <w:rStyle w:val="Hyperlink"/>
                </w:rPr>
                <w:t>褐煤进出口市场竞争监测报告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121a1fd62f4dbc" w:history="1">
                <w:r>
                  <w:rPr>
                    <w:rStyle w:val="Hyperlink"/>
                  </w:rPr>
                  <w:t>https://www.20087.com/2007-11/R_hemeijinchukoushichangjingzhengjiancBaoGao.html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褐煤进出口市场环境分析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一、宏观经济影响华分析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国际市场环境分析</w:t>
      </w:r>
      <w:r>
        <w:rPr>
          <w:rFonts w:hint="eastAsia"/>
        </w:rPr>
        <w:br/>
      </w:r>
      <w:r>
        <w:rPr>
          <w:rFonts w:hint="eastAsia"/>
        </w:rPr>
        <w:t>　　　　一、德国褐煤资源及开发利用简况</w:t>
      </w:r>
      <w:r>
        <w:rPr>
          <w:rFonts w:hint="eastAsia"/>
        </w:rPr>
        <w:br/>
      </w:r>
      <w:r>
        <w:rPr>
          <w:rFonts w:hint="eastAsia"/>
        </w:rPr>
        <w:t>　　　　二、维多利亚州褐煤资源的开发利用现状</w:t>
      </w:r>
      <w:r>
        <w:rPr>
          <w:rFonts w:hint="eastAsia"/>
        </w:rPr>
        <w:br/>
      </w:r>
      <w:r>
        <w:rPr>
          <w:rFonts w:hint="eastAsia"/>
        </w:rPr>
        <w:t>　　　　三、俄阿穆尔州褐煤利用现状及前景解析</w:t>
      </w:r>
      <w:r>
        <w:rPr>
          <w:rFonts w:hint="eastAsia"/>
        </w:rPr>
        <w:br/>
      </w:r>
      <w:r>
        <w:rPr>
          <w:rFonts w:hint="eastAsia"/>
        </w:rPr>
        <w:t>　　第三节 褐煤进经出口存在的问题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褐煤进口市场分析</w:t>
      </w:r>
      <w:r>
        <w:rPr>
          <w:rFonts w:hint="eastAsia"/>
        </w:rPr>
        <w:br/>
      </w:r>
      <w:r>
        <w:rPr>
          <w:rFonts w:hint="eastAsia"/>
        </w:rPr>
        <w:t>　　第一节 进口数量总量分析</w:t>
      </w:r>
      <w:r>
        <w:rPr>
          <w:rFonts w:hint="eastAsia"/>
        </w:rPr>
        <w:br/>
      </w:r>
      <w:r>
        <w:rPr>
          <w:rFonts w:hint="eastAsia"/>
        </w:rPr>
        <w:t>　　第二节 进口金额总量分析</w:t>
      </w:r>
      <w:r>
        <w:rPr>
          <w:rFonts w:hint="eastAsia"/>
        </w:rPr>
        <w:br/>
      </w:r>
      <w:r>
        <w:rPr>
          <w:rFonts w:hint="eastAsia"/>
        </w:rPr>
        <w:t>　　第三节 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褐煤出口市场分析</w:t>
      </w:r>
      <w:r>
        <w:rPr>
          <w:rFonts w:hint="eastAsia"/>
        </w:rPr>
        <w:br/>
      </w:r>
      <w:r>
        <w:rPr>
          <w:rFonts w:hint="eastAsia"/>
        </w:rPr>
        <w:t>　　第一节 出口数量总量分析</w:t>
      </w:r>
      <w:r>
        <w:rPr>
          <w:rFonts w:hint="eastAsia"/>
        </w:rPr>
        <w:br/>
      </w:r>
      <w:r>
        <w:rPr>
          <w:rFonts w:hint="eastAsia"/>
        </w:rPr>
        <w:t>　　第二节 出口金额总量分析</w:t>
      </w:r>
      <w:r>
        <w:rPr>
          <w:rFonts w:hint="eastAsia"/>
        </w:rPr>
        <w:br/>
      </w:r>
      <w:r>
        <w:rPr>
          <w:rFonts w:hint="eastAsia"/>
        </w:rPr>
        <w:t>　　第三节 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褐煤进出口贸易方式分析</w:t>
      </w:r>
      <w:r>
        <w:rPr>
          <w:rFonts w:hint="eastAsia"/>
        </w:rPr>
        <w:br/>
      </w:r>
      <w:r>
        <w:rPr>
          <w:rFonts w:hint="eastAsia"/>
        </w:rPr>
        <w:t>第五章 褐煤进出口运输方式分析</w:t>
      </w:r>
      <w:r>
        <w:rPr>
          <w:rFonts w:hint="eastAsia"/>
        </w:rPr>
        <w:br/>
      </w:r>
      <w:r>
        <w:rPr>
          <w:rFonts w:hint="eastAsia"/>
        </w:rPr>
        <w:t>第六章 褐煤进出口预测及建议</w:t>
      </w:r>
      <w:r>
        <w:rPr>
          <w:rFonts w:hint="eastAsia"/>
        </w:rPr>
        <w:br/>
      </w:r>
      <w:r>
        <w:rPr>
          <w:rFonts w:hint="eastAsia"/>
        </w:rPr>
        <w:t>　　第一节 褐煤出口预测</w:t>
      </w:r>
      <w:r>
        <w:rPr>
          <w:rFonts w:hint="eastAsia"/>
        </w:rPr>
        <w:br/>
      </w:r>
      <w:r>
        <w:rPr>
          <w:rFonts w:hint="eastAsia"/>
        </w:rPr>
        <w:t>　　第二节 褐煤进口纵预测</w:t>
      </w:r>
      <w:r>
        <w:rPr>
          <w:rFonts w:hint="eastAsia"/>
        </w:rPr>
        <w:br/>
      </w:r>
      <w:r>
        <w:rPr>
          <w:rFonts w:hint="eastAsia"/>
        </w:rPr>
        <w:t>　　第三节 中⋅智⋅林－褐煤出口建议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2007年褐煤进口量统计表</w:t>
      </w:r>
      <w:r>
        <w:rPr>
          <w:rFonts w:hint="eastAsia"/>
        </w:rPr>
        <w:br/>
      </w:r>
      <w:r>
        <w:rPr>
          <w:rFonts w:hint="eastAsia"/>
        </w:rPr>
        <w:t>　　图表 2007年褐煤出口量统计表</w:t>
      </w:r>
      <w:r>
        <w:rPr>
          <w:rFonts w:hint="eastAsia"/>
        </w:rPr>
        <w:br/>
      </w:r>
      <w:r>
        <w:rPr>
          <w:rFonts w:hint="eastAsia"/>
        </w:rPr>
        <w:t>　　图表 2007年褐煤进口金额统计表</w:t>
      </w:r>
      <w:r>
        <w:rPr>
          <w:rFonts w:hint="eastAsia"/>
        </w:rPr>
        <w:br/>
      </w:r>
      <w:r>
        <w:rPr>
          <w:rFonts w:hint="eastAsia"/>
        </w:rPr>
        <w:t>　　图表 2007年褐煤出口金额统计表</w:t>
      </w:r>
      <w:r>
        <w:rPr>
          <w:rFonts w:hint="eastAsia"/>
        </w:rPr>
        <w:br/>
      </w:r>
      <w:r>
        <w:rPr>
          <w:rFonts w:hint="eastAsia"/>
        </w:rPr>
        <w:t>　　图表 2007年褐煤出口同比变化情况图</w:t>
      </w:r>
      <w:r>
        <w:rPr>
          <w:rFonts w:hint="eastAsia"/>
        </w:rPr>
        <w:br/>
      </w:r>
      <w:r>
        <w:rPr>
          <w:rFonts w:hint="eastAsia"/>
        </w:rPr>
        <w:t>　　图表 2007年褐煤进口同比变化情况图</w:t>
      </w:r>
      <w:r>
        <w:rPr>
          <w:rFonts w:hint="eastAsia"/>
        </w:rPr>
        <w:br/>
      </w:r>
      <w:r>
        <w:rPr>
          <w:rFonts w:hint="eastAsia"/>
        </w:rPr>
        <w:t>　　图表 2007年褐煤主要进口国进出量横比例图</w:t>
      </w:r>
      <w:r>
        <w:rPr>
          <w:rFonts w:hint="eastAsia"/>
        </w:rPr>
        <w:br/>
      </w:r>
      <w:r>
        <w:rPr>
          <w:rFonts w:hint="eastAsia"/>
        </w:rPr>
        <w:t>　　图表 2007年褐煤主要出口国出口量比例图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21a1fd62f4dbc" w:history="1">
        <w:r>
          <w:rPr>
            <w:rStyle w:val="Hyperlink"/>
          </w:rPr>
          <w:t>褐煤进出口市场竞争监测报告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121a1fd62f4dbc" w:history="1">
        <w:r>
          <w:rPr>
            <w:rStyle w:val="Hyperlink"/>
          </w:rPr>
          <w:t>https://www.20087.com/2007-11/R_hemeijinchukoushichangjingzhengjiancBaoGao.html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438bbe674443f" w:history="1">
      <w:r>
        <w:rPr>
          <w:rStyle w:val="Hyperlink"/>
        </w:rPr>
        <w:t>褐煤进出口市场竞争监测报告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hemeijinchukoushichangjingzhengjiancBaoGao.html" TargetMode="External" Id="R38121a1fd62f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hemeijinchukoushichangjingzhengjiancBaoGao.html" TargetMode="External" Id="Rdf6438bbe674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2007-11-07T00:58:00Z</dcterms:created>
  <dcterms:modified xsi:type="dcterms:W3CDTF">2007-11-07T01:58:00Z</dcterms:modified>
  <dc:subject>褐煤进出口市场竞争监测报告</dc:subject>
  <dc:title>褐煤进出口市场竞争监测报告</dc:title>
  <cp:keywords>褐煤进出口市场竞争监测报告</cp:keywords>
  <dc:description>褐煤进出口市场竞争监测报告</dc:description>
</cp:coreProperties>
</file>