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12c94050a4216" w:history="1">
              <w:r>
                <w:rPr>
                  <w:rStyle w:val="Hyperlink"/>
                </w:rPr>
                <w:t>钢材贸易企业营销渠道设计研究报告（2007）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12c94050a4216" w:history="1">
              <w:r>
                <w:rPr>
                  <w:rStyle w:val="Hyperlink"/>
                </w:rPr>
                <w:t>钢材贸易企业营销渠道设计研究报告（2007）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12c94050a4216" w:history="1">
                <w:r>
                  <w:rPr>
                    <w:rStyle w:val="Hyperlink"/>
                  </w:rPr>
                  <w:t>https://www.20087.com/2007-11/R_gangcaimaoyiqiyeyingxiaoqudaoshejiyaBaoGao.html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512c94050a4216" w:history="1">
        <w:r>
          <w:rPr>
            <w:rStyle w:val="Hyperlink"/>
          </w:rPr>
          <w:t>钢材贸易企业营销渠道设计研究报告（2007）</w:t>
        </w:r>
      </w:hyperlink>
      <w:r>
        <w:rPr>
          <w:rFonts w:hint="eastAsia"/>
        </w:rPr>
        <w:t>》优势根据客户要求增加指定内容</w:t>
      </w:r>
      <w:r>
        <w:rPr>
          <w:rFonts w:hint="eastAsia"/>
        </w:rPr>
        <w:br/>
      </w:r>
      <w:r>
        <w:rPr>
          <w:rFonts w:hint="eastAsia"/>
        </w:rPr>
        <w:t>　　《</w:t>
      </w:r>
      <w:hyperlink r:id="Rdc512c94050a4216" w:history="1">
        <w:r>
          <w:rPr>
            <w:rStyle w:val="Hyperlink"/>
          </w:rPr>
          <w:t>钢材贸易企业营销渠道设计研究报告（2007）</w:t>
        </w:r>
      </w:hyperlink>
      <w:r>
        <w:rPr>
          <w:rFonts w:hint="eastAsia"/>
        </w:rPr>
        <w:t>》形式动态研究报告（现成报告内容+客户指定内容+现时内容）</w:t>
      </w:r>
      <w:r>
        <w:rPr>
          <w:rFonts w:hint="eastAsia"/>
        </w:rPr>
        <w:br/>
      </w:r>
      <w:r>
        <w:rPr>
          <w:rFonts w:hint="eastAsia"/>
        </w:rPr>
        <w:t>　　《</w:t>
      </w:r>
      <w:hyperlink r:id="Rdc512c94050a4216" w:history="1">
        <w:r>
          <w:rPr>
            <w:rStyle w:val="Hyperlink"/>
          </w:rPr>
          <w:t>钢材贸易企业营销渠道设计研究报告（2007）</w:t>
        </w:r>
      </w:hyperlink>
      <w:r>
        <w:rPr>
          <w:rFonts w:hint="eastAsia"/>
        </w:rPr>
        <w:t>》作者市场及市场营销研究课题组</w:t>
      </w:r>
      <w:r>
        <w:rPr>
          <w:rFonts w:hint="eastAsia"/>
        </w:rPr>
        <w:br/>
      </w:r>
      <w:r>
        <w:rPr>
          <w:rFonts w:hint="eastAsia"/>
        </w:rPr>
        <w:t>　　《</w:t>
      </w:r>
      <w:hyperlink r:id="Rdc512c94050a4216" w:history="1">
        <w:r>
          <w:rPr>
            <w:rStyle w:val="Hyperlink"/>
          </w:rPr>
          <w:t>钢材贸易企业营销渠道设计研究报告（2007）</w:t>
        </w:r>
      </w:hyperlink>
      <w:r>
        <w:rPr>
          <w:rFonts w:hint="eastAsia"/>
        </w:rPr>
        <w:t>》提示</w:t>
      </w:r>
      <w:r>
        <w:rPr>
          <w:rFonts w:hint="eastAsia"/>
        </w:rPr>
        <w:br/>
      </w:r>
      <w:r>
        <w:rPr>
          <w:rFonts w:hint="eastAsia"/>
        </w:rPr>
        <w:t>　　《</w:t>
      </w:r>
      <w:hyperlink r:id="Rdc512c94050a4216" w:history="1">
        <w:r>
          <w:rPr>
            <w:rStyle w:val="Hyperlink"/>
          </w:rPr>
          <w:t>钢材贸易企业营销渠道设计研究报告（2007）</w:t>
        </w:r>
      </w:hyperlink>
      <w:r>
        <w:rPr>
          <w:rFonts w:hint="eastAsia"/>
        </w:rPr>
        <w:t>》采用环境分析法、SWOT分析法对钢材贸易企业产品营销的实际情况进行了综合分析。首先研究了钢材贸易企业产品市场前景和产品现有营销渠道以及渠道建设，为钢材贸易企业完善营销渠道奠定了基础；其次，在此基础上本报告按照渠道设计的流程理论系统地提出钢材贸易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钢材贸易企业实际情况，并结合长远利益目标最终确定钢材贸易企业应该采取的营销的渠道（渠道设计），再通过对钢材贸易企业现有营销人员和营销网络管理创新和制度再造，提高市场占有率（渠道管理）。本报告将结合本行业突出企业进行案例分析，为钢材贸易企业进行营销渠道设计和管理提供经验参考和模式借鉴。</w:t>
      </w:r>
      <w:r>
        <w:rPr>
          <w:rFonts w:hint="eastAsia"/>
        </w:rPr>
        <w:br/>
      </w:r>
      <w:r>
        <w:rPr>
          <w:rFonts w:hint="eastAsia"/>
        </w:rPr>
        <w:t>　　《</w:t>
      </w:r>
      <w:hyperlink r:id="Rdc512c94050a4216" w:history="1">
        <w:r>
          <w:rPr>
            <w:rStyle w:val="Hyperlink"/>
          </w:rPr>
          <w:t>钢材贸易企业营销渠道设计研究报告（2007）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我国钢材贸易市场及分销渠道现状分析</w:t>
      </w:r>
      <w:r>
        <w:rPr>
          <w:rFonts w:hint="eastAsia"/>
        </w:rPr>
        <w:br/>
      </w:r>
      <w:r>
        <w:rPr>
          <w:rFonts w:hint="eastAsia"/>
        </w:rPr>
        <w:t>　　第1节 我国钢材贸易行业市场分析</w:t>
      </w:r>
      <w:r>
        <w:rPr>
          <w:rFonts w:hint="eastAsia"/>
        </w:rPr>
        <w:br/>
      </w:r>
      <w:r>
        <w:rPr>
          <w:rFonts w:hint="eastAsia"/>
        </w:rPr>
        <w:t>　　　　　　1.国内钢材贸易市场容量分析</w:t>
      </w:r>
      <w:r>
        <w:rPr>
          <w:rFonts w:hint="eastAsia"/>
        </w:rPr>
        <w:br/>
      </w:r>
      <w:r>
        <w:rPr>
          <w:rFonts w:hint="eastAsia"/>
        </w:rPr>
        <w:t>　　　　　　2.需求结构与需求趋势分析</w:t>
      </w:r>
      <w:r>
        <w:rPr>
          <w:rFonts w:hint="eastAsia"/>
        </w:rPr>
        <w:br/>
      </w:r>
      <w:r>
        <w:rPr>
          <w:rFonts w:hint="eastAsia"/>
        </w:rPr>
        <w:t>　　　　　　3.国内钢材贸易行业竞争状况分析</w:t>
      </w:r>
      <w:r>
        <w:rPr>
          <w:rFonts w:hint="eastAsia"/>
        </w:rPr>
        <w:br/>
      </w:r>
      <w:r>
        <w:rPr>
          <w:rFonts w:hint="eastAsia"/>
        </w:rPr>
        <w:t>　　第2节 国内钢材贸易营销渠道现状分析</w:t>
      </w:r>
      <w:r>
        <w:rPr>
          <w:rFonts w:hint="eastAsia"/>
        </w:rPr>
        <w:br/>
      </w:r>
      <w:r>
        <w:rPr>
          <w:rFonts w:hint="eastAsia"/>
        </w:rPr>
        <w:t>　　　　　　1.营销渠道特征分析</w:t>
      </w:r>
      <w:r>
        <w:rPr>
          <w:rFonts w:hint="eastAsia"/>
        </w:rPr>
        <w:br/>
      </w:r>
      <w:r>
        <w:rPr>
          <w:rFonts w:hint="eastAsia"/>
        </w:rPr>
        <w:t>　　　　　　2.钢材贸易营销渠道模式分析</w:t>
      </w:r>
      <w:r>
        <w:rPr>
          <w:rFonts w:hint="eastAsia"/>
        </w:rPr>
        <w:br/>
      </w:r>
      <w:r>
        <w:rPr>
          <w:rFonts w:hint="eastAsia"/>
        </w:rPr>
        <w:br/>
      </w:r>
      <w:r>
        <w:rPr>
          <w:rFonts w:hint="eastAsia"/>
        </w:rPr>
        <w:t>第3章 钢材贸易企业营销渠道的现状与问题分析</w:t>
      </w:r>
      <w:r>
        <w:rPr>
          <w:rFonts w:hint="eastAsia"/>
        </w:rPr>
        <w:br/>
      </w:r>
      <w:r>
        <w:rPr>
          <w:rFonts w:hint="eastAsia"/>
        </w:rPr>
        <w:t>　　第1节 钢材贸易企业SWOT分析</w:t>
      </w:r>
      <w:r>
        <w:rPr>
          <w:rFonts w:hint="eastAsia"/>
        </w:rPr>
        <w:br/>
      </w:r>
      <w:r>
        <w:rPr>
          <w:rFonts w:hint="eastAsia"/>
        </w:rPr>
        <w:t>　　　　　　1.钢材贸易企业优势分析</w:t>
      </w:r>
      <w:r>
        <w:rPr>
          <w:rFonts w:hint="eastAsia"/>
        </w:rPr>
        <w:br/>
      </w:r>
      <w:r>
        <w:rPr>
          <w:rFonts w:hint="eastAsia"/>
        </w:rPr>
        <w:t>　　　　　　2.钢材贸易企业劣势分析</w:t>
      </w:r>
      <w:r>
        <w:rPr>
          <w:rFonts w:hint="eastAsia"/>
        </w:rPr>
        <w:br/>
      </w:r>
      <w:r>
        <w:rPr>
          <w:rFonts w:hint="eastAsia"/>
        </w:rPr>
        <w:t>　　　　　　3.钢材贸易企业机会分析</w:t>
      </w:r>
      <w:r>
        <w:rPr>
          <w:rFonts w:hint="eastAsia"/>
        </w:rPr>
        <w:br/>
      </w:r>
      <w:r>
        <w:rPr>
          <w:rFonts w:hint="eastAsia"/>
        </w:rPr>
        <w:t>　　　　　　4.钢材贸易企业威胁分析</w:t>
      </w:r>
      <w:r>
        <w:rPr>
          <w:rFonts w:hint="eastAsia"/>
        </w:rPr>
        <w:br/>
      </w:r>
      <w:r>
        <w:rPr>
          <w:rFonts w:hint="eastAsia"/>
        </w:rPr>
        <w:t>　　第2节 钢材贸易企业营销渠道的现状与问题分析</w:t>
      </w:r>
      <w:r>
        <w:rPr>
          <w:rFonts w:hint="eastAsia"/>
        </w:rPr>
        <w:br/>
      </w:r>
      <w:r>
        <w:rPr>
          <w:rFonts w:hint="eastAsia"/>
        </w:rPr>
        <w:t>　　　　　　1.钢材贸易企业营销渠道的现状</w:t>
      </w:r>
      <w:r>
        <w:rPr>
          <w:rFonts w:hint="eastAsia"/>
        </w:rPr>
        <w:br/>
      </w:r>
      <w:r>
        <w:rPr>
          <w:rFonts w:hint="eastAsia"/>
        </w:rPr>
        <w:t>　　　　　　2.钢材贸易企业营销渠道的问题分析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1.钢材贸易企业渠道绩效评价要素的构成及计划的制定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钢材贸易企业评价指标体系的构建原则</w:t>
      </w:r>
      <w:r>
        <w:rPr>
          <w:rFonts w:hint="eastAsia"/>
        </w:rPr>
        <w:br/>
      </w:r>
      <w:r>
        <w:rPr>
          <w:rFonts w:hint="eastAsia"/>
        </w:rPr>
        <w:t>　　第3节 钢材贸易企业营销渠道评价体系的构建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钢材贸易企业营销渠道设计</w:t>
      </w:r>
      <w:r>
        <w:rPr>
          <w:rFonts w:hint="eastAsia"/>
        </w:rPr>
        <w:br/>
      </w:r>
      <w:r>
        <w:rPr>
          <w:rFonts w:hint="eastAsia"/>
        </w:rPr>
        <w:t>　　第1节 营销渠道的设计理念</w:t>
      </w:r>
      <w:r>
        <w:rPr>
          <w:rFonts w:hint="eastAsia"/>
        </w:rPr>
        <w:br/>
      </w:r>
      <w:r>
        <w:rPr>
          <w:rFonts w:hint="eastAsia"/>
        </w:rPr>
        <w:t>　　第2节 钢材贸易产品营销渠道的设计原则与目标</w:t>
      </w:r>
      <w:r>
        <w:rPr>
          <w:rFonts w:hint="eastAsia"/>
        </w:rPr>
        <w:br/>
      </w:r>
      <w:r>
        <w:rPr>
          <w:rFonts w:hint="eastAsia"/>
        </w:rPr>
        <w:t>　　第3节 钢材贸易产品营销渠道的设计流程的理论优化</w:t>
      </w:r>
      <w:r>
        <w:rPr>
          <w:rFonts w:hint="eastAsia"/>
        </w:rPr>
        <w:br/>
      </w:r>
      <w:r>
        <w:rPr>
          <w:rFonts w:hint="eastAsia"/>
        </w:rPr>
        <w:t>　　第4节 钢材贸易营销渠道的模式分析</w:t>
      </w:r>
      <w:r>
        <w:rPr>
          <w:rFonts w:hint="eastAsia"/>
        </w:rPr>
        <w:br/>
      </w:r>
      <w:r>
        <w:rPr>
          <w:rFonts w:hint="eastAsia"/>
        </w:rPr>
        <w:t>　　第5节 钢材贸易营销渠道模式创新</w:t>
      </w:r>
      <w:r>
        <w:rPr>
          <w:rFonts w:hint="eastAsia"/>
        </w:rPr>
        <w:br/>
      </w:r>
      <w:r>
        <w:rPr>
          <w:rFonts w:hint="eastAsia"/>
        </w:rPr>
        <w:t>　　　　　　1.渠道创新的必要性</w:t>
      </w:r>
      <w:r>
        <w:rPr>
          <w:rFonts w:hint="eastAsia"/>
        </w:rPr>
        <w:br/>
      </w:r>
      <w:r>
        <w:rPr>
          <w:rFonts w:hint="eastAsia"/>
        </w:rPr>
        <w:t>　　　　　　2.钢材贸易产品营销渠道模式创新—建立补充渠道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钢材贸易企业产品营销渠道的管理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钢材贸易企营销渠道冲突管理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3.钢材贸易产品的窜货管理</w:t>
      </w:r>
      <w:r>
        <w:rPr>
          <w:rFonts w:hint="eastAsia"/>
        </w:rPr>
        <w:br/>
      </w:r>
      <w:r>
        <w:rPr>
          <w:rFonts w:hint="eastAsia"/>
        </w:rPr>
        <w:t>　　　　　　4.钢材贸易产品的渠道价格管理</w:t>
      </w:r>
      <w:r>
        <w:rPr>
          <w:rFonts w:hint="eastAsia"/>
        </w:rPr>
        <w:br/>
      </w:r>
      <w:r>
        <w:rPr>
          <w:rFonts w:hint="eastAsia"/>
        </w:rPr>
        <w:br/>
      </w:r>
      <w:r>
        <w:rPr>
          <w:rFonts w:hint="eastAsia"/>
        </w:rPr>
        <w:t>第7章 钢材贸易产品市场销售效果及营销渠道管理改进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12c94050a4216" w:history="1">
        <w:r>
          <w:rPr>
            <w:rStyle w:val="Hyperlink"/>
          </w:rPr>
          <w:t>钢材贸易企业营销渠道设计研究报告（2007）</w:t>
        </w:r>
      </w:hyperlink>
      <w:r>
        <w:rPr>
          <w:color w:val="C00000"/>
        </w:rPr>
        <w:t>》，报告编号：</w:t>
      </w:r>
      <w:r>
        <w:rPr>
          <w:rFonts w:hint="eastAsia"/>
          <w:color w:val="C00000"/>
        </w:rPr>
        <w:t>0269153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12c94050a4216" w:history="1">
        <w:r>
          <w:rPr>
            <w:rStyle w:val="Hyperlink"/>
          </w:rPr>
          <w:t>https://www.20087.com/2007-11/R_gangcaimaoyiqiyeyingxiaoqudaoshejiyaBaoGao.html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ea443c4f84c48" w:history="1">
      <w:r>
        <w:rPr>
          <w:rStyle w:val="Hyperlink"/>
        </w:rPr>
        <w:t>钢材贸易企业营销渠道设计研究报告（2007）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angcaimaoyiqiyeyingxiaoqudaoshejiyaBaoGao.html" TargetMode="External" Id="Rdc512c94050a4216" /></Relationships>
</file>

<file path=word/_rels/header2.xml.rels>&#65279;<?xml version="1.0" encoding="utf-8"?><Relationships xmlns="http://schemas.openxmlformats.org/package/2006/relationships"><Relationship Type="http://schemas.openxmlformats.org/officeDocument/2006/relationships/hyperlink" Target="https://www.20087.com/2007-11/R_gangcaimaoyiqiyeyingxiaoqudaoshejiyaBaoGao.html" TargetMode="External" Id="Ra17ea443c4f8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2007-11-19T06:54:00Z</dcterms:created>
  <dcterms:modified xsi:type="dcterms:W3CDTF">2007-11-19T07:54:00Z</dcterms:modified>
  <dc:subject>钢材贸易企业营销渠道设计研究报告（2007）</dc:subject>
  <dc:title>钢材贸易企业营销渠道设计研究报告（2007）</dc:title>
  <cp:keywords>钢材贸易企业营销渠道设计研究报告（2007）</cp:keywords>
  <dc:description>钢材贸易企业营销渠道设计研究报告（2007）</dc:description>
</cp:coreProperties>
</file>