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3adb7037649c9" w:history="1">
              <w:r>
                <w:rPr>
                  <w:rStyle w:val="Hyperlink"/>
                </w:rPr>
                <w:t>钨钼冶炼行业重点企业专利技术动态监测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3adb7037649c9" w:history="1">
              <w:r>
                <w:rPr>
                  <w:rStyle w:val="Hyperlink"/>
                </w:rPr>
                <w:t>钨钼冶炼行业重点企业专利技术动态监测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3adb7037649c9" w:history="1">
                <w:r>
                  <w:rPr>
                    <w:rStyle w:val="Hyperlink"/>
                  </w:rPr>
                  <w:t>https://www.20087.com/2007-11/R_wuzuoyelianzhongdianqiyezhuanlijishuBaoGao.html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KOBE STEEL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SUMITOMO SPECIAL METALS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BETEILIGUNGEN SORG GMBH &amp;amp； CO KG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KUBOTA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郴州钻石钨制品有限责任公司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中国科学院化工冶金研究所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中南工业大学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BASF AG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中-智-林－专利诉讼动态监测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3adb7037649c9" w:history="1">
        <w:r>
          <w:rPr>
            <w:rStyle w:val="Hyperlink"/>
          </w:rPr>
          <w:t>钨钼冶炼行业重点企业专利技术动态监测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3adb7037649c9" w:history="1">
        <w:r>
          <w:rPr>
            <w:rStyle w:val="Hyperlink"/>
          </w:rPr>
          <w:t>https://www.20087.com/2007-11/R_wuzuoyelianzhongdianqiyezhuanlijishuBaoGao.html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c76a1d8364d71" w:history="1">
      <w:r>
        <w:rPr>
          <w:rStyle w:val="Hyperlink"/>
        </w:rPr>
        <w:t>钨钼冶炼行业重点企业专利技术动态监测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zuoyelianzhongdianqiyezhuanlijishuBaoGao.html" TargetMode="External" Id="Rc0f3adb7037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zuoyelianzhongdianqiyezhuanlijishuBaoGao.html" TargetMode="External" Id="R615c76a1d83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2007-11-25T02:27:00Z</dcterms:created>
  <dcterms:modified xsi:type="dcterms:W3CDTF">2007-11-25T03:27:00Z</dcterms:modified>
  <dc:subject>钨钼冶炼行业重点企业专利技术动态监测</dc:subject>
  <dc:title>钨钼冶炼行业重点企业专利技术动态监测</dc:title>
  <cp:keywords>钨钼冶炼行业重点企业专利技术动态监测</cp:keywords>
  <dc:description>钨钼冶炼行业重点企业专利技术动态监测</dc:description>
</cp:coreProperties>
</file>