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1c7472e254c9e" w:history="1">
              <w:r>
                <w:rPr>
                  <w:rStyle w:val="Hyperlink"/>
                </w:rPr>
                <w:t>2007年铜产业进出口市场监测报告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1c7472e254c9e" w:history="1">
              <w:r>
                <w:rPr>
                  <w:rStyle w:val="Hyperlink"/>
                </w:rPr>
                <w:t>2007年铜产业进出口市场监测报告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1c7472e254c9e" w:history="1">
                <w:r>
                  <w:rPr>
                    <w:rStyle w:val="Hyperlink"/>
                  </w:rPr>
                  <w:t>https://www.20087.com/2007-11/R_2007niantongchanyejinchukoushichangjBaoGao.html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2007年铜产业进出口市场环境分析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2007年铜行业监管政策分析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2007年铜行业国际市场环境分析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一、美国市场铜产业发展分析</w:t>
      </w:r>
      <w:r>
        <w:rPr>
          <w:rFonts w:hint="eastAsia"/>
        </w:rPr>
        <w:br/>
      </w:r>
      <w:r>
        <w:rPr>
          <w:rFonts w:hint="eastAsia"/>
        </w:rPr>
        <w:t>　　　　二、加拿大市场铜产业发展分析</w:t>
      </w:r>
      <w:r>
        <w:rPr>
          <w:rFonts w:hint="eastAsia"/>
        </w:rPr>
        <w:br/>
      </w:r>
      <w:r>
        <w:rPr>
          <w:rFonts w:hint="eastAsia"/>
        </w:rPr>
        <w:t>　　　　三、俄罗斯市场铜产业发展分析</w:t>
      </w:r>
      <w:r>
        <w:rPr>
          <w:rFonts w:hint="eastAsia"/>
        </w:rPr>
        <w:br/>
      </w:r>
      <w:r>
        <w:rPr>
          <w:rFonts w:hint="eastAsia"/>
        </w:rPr>
        <w:t>　　第三节 2007年铜产业进出口存在的问题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2006-2007年铜产业进口总量分析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2006-2007年铜产业出口总量分析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2006-2007年铜产业华区域进出口分析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2006-2007年铜企业进出口情况分析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2007年铜产业进出口经预测及建议</w:t>
      </w:r>
      <w:r>
        <w:rPr>
          <w:rFonts w:hint="eastAsia"/>
        </w:rPr>
        <w:br/>
      </w:r>
      <w:r>
        <w:rPr>
          <w:rFonts w:hint="eastAsia"/>
        </w:rPr>
        <w:t>　　第一节 2007年铜产业进出口预测</w:t>
      </w:r>
      <w:r>
        <w:rPr>
          <w:rFonts w:hint="eastAsia"/>
        </w:rPr>
        <w:br/>
      </w:r>
      <w:r>
        <w:rPr>
          <w:rFonts w:hint="eastAsia"/>
        </w:rPr>
        <w:t>　　第二节 (中~智林)2007年铜产业进出口建议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2006年各地区精铜消纵费量统计及变化情况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我国矿业总产值变化横趋势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1c7472e254c9e" w:history="1">
        <w:r>
          <w:rPr>
            <w:rStyle w:val="Hyperlink"/>
          </w:rPr>
          <w:t>2007年铜产业进出口市场监测报告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1c7472e254c9e" w:history="1">
        <w:r>
          <w:rPr>
            <w:rStyle w:val="Hyperlink"/>
          </w:rPr>
          <w:t>https://www.20087.com/2007-11/R_2007niantongchanyejinchukoushichangjBaoGao.html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69393ba14a5b" w:history="1">
      <w:r>
        <w:rPr>
          <w:rStyle w:val="Hyperlink"/>
        </w:rPr>
        <w:t>2007年铜产业进出口市场监测报告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chanyejinchukoushichangjBaoGao.html" TargetMode="External" Id="R46b1c7472e2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chanyejinchukoushichangjBaoGao.html" TargetMode="External" Id="R45a569393ba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2007-11-27T04:52:00Z</dcterms:created>
  <dcterms:modified xsi:type="dcterms:W3CDTF">2007-11-27T05:52:00Z</dcterms:modified>
  <dc:subject>2007年铜产业进出口市场监测报告</dc:subject>
  <dc:title>2007年铜产业进出口市场监测报告</dc:title>
  <cp:keywords>2007年铜产业进出口市场监测报告</cp:keywords>
  <dc:description>2007年铜产业进出口市场监测报告</dc:description>
</cp:coreProperties>
</file>