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00363e37f48ca" w:history="1">
              <w:r>
                <w:rPr>
                  <w:rStyle w:val="Hyperlink"/>
                </w:rPr>
                <w:t>2007年铜行业竞争对手经营监测报告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00363e37f48ca" w:history="1">
              <w:r>
                <w:rPr>
                  <w:rStyle w:val="Hyperlink"/>
                </w:rPr>
                <w:t>2007年铜行业竞争对手经营监测报告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00363e37f48ca" w:history="1">
                <w:r>
                  <w:rPr>
                    <w:rStyle w:val="Hyperlink"/>
                  </w:rPr>
                  <w:t>https://www.20087.com/2007-11/R_2007niantongjingzhengduishoujingyingBaoGao.html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2006-2007年铜行业运营监控</w:t>
      </w:r>
      <w:r>
        <w:rPr>
          <w:rFonts w:hint="eastAsia"/>
        </w:rPr>
        <w:br/>
      </w:r>
      <w:r>
        <w:rPr>
          <w:rFonts w:hint="eastAsia"/>
        </w:rPr>
        <w:t>　　第一节 2006-2007年铜行业发展概况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2007年铜行业市场现状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2007-2008年铜行业发展趋势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2007年铜企业最新经营状况监控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2007年铜行业整体企业分析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2007年铜行业主要企业经华营状况</w:t>
      </w:r>
      <w:r>
        <w:rPr>
          <w:rFonts w:hint="eastAsia"/>
        </w:rPr>
        <w:br/>
      </w:r>
      <w:r>
        <w:rPr>
          <w:rFonts w:hint="eastAsia"/>
        </w:rPr>
        <w:t>　　　　一、江西铜业</w:t>
      </w:r>
      <w:r>
        <w:rPr>
          <w:rFonts w:hint="eastAsia"/>
        </w:rPr>
        <w:br/>
      </w:r>
      <w:r>
        <w:rPr>
          <w:rFonts w:hint="eastAsia"/>
        </w:rPr>
        <w:t>　　　　二、云南铜业</w:t>
      </w:r>
      <w:r>
        <w:rPr>
          <w:rFonts w:hint="eastAsia"/>
        </w:rPr>
        <w:br/>
      </w:r>
      <w:r>
        <w:rPr>
          <w:rFonts w:hint="eastAsia"/>
        </w:rPr>
        <w:t>　　　　三、铜都铜业</w:t>
      </w:r>
      <w:r>
        <w:rPr>
          <w:rFonts w:hint="eastAsia"/>
        </w:rPr>
        <w:br/>
      </w:r>
      <w:r>
        <w:rPr>
          <w:rFonts w:hint="eastAsia"/>
        </w:rPr>
        <w:t>　　　　四、大冶有色金属公司</w:t>
      </w:r>
      <w:r>
        <w:rPr>
          <w:rFonts w:hint="eastAsia"/>
        </w:rPr>
        <w:br/>
      </w:r>
      <w:r>
        <w:rPr>
          <w:rFonts w:hint="eastAsia"/>
        </w:rPr>
        <w:t>　　　　五、金川集团有限公司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2007年铜企业运营分析</w:t>
      </w:r>
      <w:r>
        <w:rPr>
          <w:rFonts w:hint="eastAsia"/>
        </w:rPr>
        <w:br/>
      </w:r>
      <w:r>
        <w:rPr>
          <w:rFonts w:hint="eastAsia"/>
        </w:rPr>
        <w:t>　　第一节 2007年铜行业整体分析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中^智^林^－2007年铜企经业主要竞争对手分析</w:t>
      </w:r>
      <w:r>
        <w:rPr>
          <w:rFonts w:hint="eastAsia"/>
        </w:rPr>
        <w:br/>
      </w:r>
      <w:r>
        <w:rPr>
          <w:rFonts w:hint="eastAsia"/>
        </w:rPr>
        <w:t>　　　　一、江西铜业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二、云南铜业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三、铜都铜业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四、大冶有色金属公司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五、金川集团有限公司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2006年世界各地区矿铜产量</w:t>
      </w:r>
      <w:r>
        <w:rPr>
          <w:rFonts w:hint="eastAsia"/>
        </w:rPr>
        <w:br/>
      </w:r>
      <w:r>
        <w:rPr>
          <w:rFonts w:hint="eastAsia"/>
        </w:rPr>
        <w:t>　　图表 2006年世界各地区精纵炼铜产量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2006年各地区精铜消费量统计及变化情况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我国矿业总产值变化横趋势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00363e37f48ca" w:history="1">
        <w:r>
          <w:rPr>
            <w:rStyle w:val="Hyperlink"/>
          </w:rPr>
          <w:t>2007年铜行业竞争对手经营监测报告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00363e37f48ca" w:history="1">
        <w:r>
          <w:rPr>
            <w:rStyle w:val="Hyperlink"/>
          </w:rPr>
          <w:t>https://www.20087.com/2007-11/R_2007niantongjingzhengduishoujingyingBaoGao.html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b63d7a8bd4f98" w:history="1">
      <w:r>
        <w:rPr>
          <w:rStyle w:val="Hyperlink"/>
        </w:rPr>
        <w:t>2007年铜行业竞争对手经营监测报告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jingzhengduishoujingyingBaoGao.html" TargetMode="External" Id="Rdae00363e37f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jingzhengduishoujingyingBaoGao.html" TargetMode="External" Id="Rda7b63d7a8bd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2007-11-27T05:25:00Z</dcterms:created>
  <dcterms:modified xsi:type="dcterms:W3CDTF">2007-11-27T06:25:00Z</dcterms:modified>
  <dc:subject>2007年铜行业竞争对手经营监测报告</dc:subject>
  <dc:title>2007年铜行业竞争对手经营监测报告</dc:title>
  <cp:keywords>2007年铜行业竞争对手经营监测报告</cp:keywords>
  <dc:description>2007年铜行业竞争对手经营监测报告</dc:description>
</cp:coreProperties>
</file>