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6caf729384985" w:history="1">
              <w:r>
                <w:rPr>
                  <w:rStyle w:val="Hyperlink"/>
                </w:rPr>
                <w:t>2007-2008中药企业竞争力战略研究报告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6caf729384985" w:history="1">
              <w:r>
                <w:rPr>
                  <w:rStyle w:val="Hyperlink"/>
                </w:rPr>
                <w:t>2007-2008中药企业竞争力战略研究报告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a6caf729384985" w:history="1">
                <w:r>
                  <w:rPr>
                    <w:rStyle w:val="Hyperlink"/>
                  </w:rPr>
                  <w:t>https://www.20087.com/2007-11/R_zhongyaoqiyejingzhenglizhanlueyanjiuBaoGao.html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a6caf729384985" w:history="1">
        <w:r>
          <w:rPr>
            <w:rStyle w:val="Hyperlink"/>
          </w:rPr>
          <w:t>2007-2008中药企业竞争力战略研究报告</w:t>
        </w:r>
      </w:hyperlink>
      <w:r>
        <w:rPr>
          <w:rFonts w:hint="eastAsia"/>
        </w:rPr>
        <w:t>》优势根据客户要求增加指定内容</w:t>
      </w:r>
      <w:r>
        <w:rPr>
          <w:rFonts w:hint="eastAsia"/>
        </w:rPr>
        <w:br/>
      </w:r>
      <w:r>
        <w:rPr>
          <w:rFonts w:hint="eastAsia"/>
        </w:rPr>
        <w:t>　　《</w:t>
      </w:r>
      <w:hyperlink r:id="Rf1a6caf729384985" w:history="1">
        <w:r>
          <w:rPr>
            <w:rStyle w:val="Hyperlink"/>
          </w:rPr>
          <w:t>2007-2008中药企业竞争力战略研究报告</w:t>
        </w:r>
      </w:hyperlink>
      <w:r>
        <w:rPr>
          <w:rFonts w:hint="eastAsia"/>
        </w:rPr>
        <w:t>》形式动态研究报告（现成报告内容+客户指定内容+现时内容）</w:t>
      </w:r>
      <w:r>
        <w:rPr>
          <w:rFonts w:hint="eastAsia"/>
        </w:rPr>
        <w:br/>
      </w:r>
      <w:r>
        <w:rPr>
          <w:rFonts w:hint="eastAsia"/>
        </w:rPr>
        <w:t>　　《</w:t>
      </w:r>
      <w:hyperlink r:id="Rf1a6caf729384985" w:history="1">
        <w:r>
          <w:rPr>
            <w:rStyle w:val="Hyperlink"/>
          </w:rPr>
          <w:t>2007-2008中药企业竞争力战略研究报告</w:t>
        </w:r>
      </w:hyperlink>
      <w:r>
        <w:rPr>
          <w:rFonts w:hint="eastAsia"/>
        </w:rPr>
        <w:t>》作者企业竞争力研究课题组</w:t>
      </w:r>
      <w:r>
        <w:rPr>
          <w:rFonts w:hint="eastAsia"/>
        </w:rPr>
        <w:br/>
      </w:r>
      <w:r>
        <w:rPr>
          <w:rFonts w:hint="eastAsia"/>
        </w:rPr>
        <w:t>　　《</w:t>
      </w:r>
      <w:hyperlink r:id="Rf1a6caf729384985" w:history="1">
        <w:r>
          <w:rPr>
            <w:rStyle w:val="Hyperlink"/>
          </w:rPr>
          <w:t>2007-2008中药企业竞争力战略研究报告</w:t>
        </w:r>
      </w:hyperlink>
      <w:r>
        <w:rPr>
          <w:rFonts w:hint="eastAsia"/>
        </w:rPr>
        <w:t>》提示</w:t>
      </w:r>
      <w:r>
        <w:rPr>
          <w:rFonts w:hint="eastAsia"/>
        </w:rPr>
        <w:br/>
      </w:r>
      <w:r>
        <w:rPr>
          <w:rFonts w:hint="eastAsia"/>
        </w:rPr>
        <w:t>　　中医药是我国宝贵的遗产，是中华民族特有的瑰宝，为中华民族的繁荣昌盛做出了巨大的贡献，随着人类科技的发展和医疗观念发生深刻变化，全球对中国中医药的研究、开发和应用越来越予以重视，为中国中药产业带来了前所未有的发展机遇。展望未来，21世纪将会是生命科学的世纪，医药是极具高科技含量和巨大增长潜力的产业。中医药是最具我国民族特色和独特优势的领域，在我国21世纪产业结构调整中将起到举足轻重的作用。改革开放以来，中药经济保持了较快的增长速度和良好的发展趋势，初步形成了由中药农业、中药工业、中药商业和中药知识业组成的产业体系和具有一定实力的中药工业企业集团。然而我国中药企业的整体情况并不乐观，企业规模不大、实力较为弱小；产品集中度高、经济效益好的企业不多；中药产品标准化程度不够，因此在中国加入WTO和国外公司纷纷投入天然植物药市场的情况下，中药企业面临极大的挑战。在这一背景下，对我国中药企业的竞争力进行研究具有重要的现实意义。 本报告的研究目的主要是构建中药企业竞争力评价体系，比较性评价企业的相对市场竞争力，为企业制定出重点改善手段和措施、积极参与有效正当的竞争以及制定市场竞争战略提供科学的决策依据。</w:t>
      </w:r>
      <w:r>
        <w:rPr>
          <w:rFonts w:hint="eastAsia"/>
        </w:rPr>
        <w:br/>
      </w:r>
      <w:r>
        <w:rPr>
          <w:rFonts w:hint="eastAsia"/>
        </w:rPr>
        <w:t>　　《</w:t>
      </w:r>
      <w:hyperlink r:id="Rf1a6caf729384985" w:history="1">
        <w:r>
          <w:rPr>
            <w:rStyle w:val="Hyperlink"/>
          </w:rPr>
          <w:t>2007-2008中药企业竞争力战略研究报告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中药企业外部环境分析与评价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中国中药行业现状及发展趋势分析</w:t>
      </w:r>
      <w:r>
        <w:rPr>
          <w:rFonts w:hint="eastAsia"/>
        </w:rPr>
        <w:br/>
      </w:r>
      <w:r>
        <w:rPr>
          <w:rFonts w:hint="eastAsia"/>
        </w:rPr>
        <w:t>　　　　　　1.中药行业分析</w:t>
      </w:r>
      <w:r>
        <w:rPr>
          <w:rFonts w:hint="eastAsia"/>
        </w:rPr>
        <w:br/>
      </w:r>
      <w:r>
        <w:rPr>
          <w:rFonts w:hint="eastAsia"/>
        </w:rPr>
        <w:t>　　　　　　2.国内市场发展现状分析</w:t>
      </w:r>
      <w:r>
        <w:rPr>
          <w:rFonts w:hint="eastAsia"/>
        </w:rPr>
        <w:br/>
      </w:r>
      <w:r>
        <w:rPr>
          <w:rFonts w:hint="eastAsia"/>
        </w:rPr>
        <w:t>　　　　　　3.我国中药市场发展的特点</w:t>
      </w:r>
      <w:r>
        <w:rPr>
          <w:rFonts w:hint="eastAsia"/>
        </w:rPr>
        <w:br/>
      </w:r>
      <w:r>
        <w:rPr>
          <w:rFonts w:hint="eastAsia"/>
        </w:rPr>
        <w:t>　　第3节 中药企业竞争环境分析</w:t>
      </w:r>
      <w:r>
        <w:rPr>
          <w:rFonts w:hint="eastAsia"/>
        </w:rPr>
        <w:br/>
      </w:r>
      <w:r>
        <w:rPr>
          <w:rFonts w:hint="eastAsia"/>
        </w:rPr>
        <w:t>　　　　　　1.中药行业结构分析</w:t>
      </w:r>
      <w:r>
        <w:rPr>
          <w:rFonts w:hint="eastAsia"/>
        </w:rPr>
        <w:br/>
      </w:r>
      <w:r>
        <w:rPr>
          <w:rFonts w:hint="eastAsia"/>
        </w:rPr>
        <w:t>　　　　　　2.中药企业竞争结构分析</w:t>
      </w:r>
      <w:r>
        <w:rPr>
          <w:rFonts w:hint="eastAsia"/>
        </w:rPr>
        <w:br/>
      </w:r>
      <w:r>
        <w:rPr>
          <w:rFonts w:hint="eastAsia"/>
        </w:rPr>
        <w:t>　　第4节 中药企业外部环境评价</w:t>
      </w:r>
      <w:r>
        <w:rPr>
          <w:rFonts w:hint="eastAsia"/>
        </w:rPr>
        <w:br/>
      </w:r>
      <w:r>
        <w:rPr>
          <w:rFonts w:hint="eastAsia"/>
        </w:rPr>
        <w:br/>
      </w:r>
      <w:r>
        <w:rPr>
          <w:rFonts w:hint="eastAsia"/>
        </w:rPr>
        <w:t>第3章 中药企业内部环境分析与评价</w:t>
      </w:r>
      <w:r>
        <w:rPr>
          <w:rFonts w:hint="eastAsia"/>
        </w:rPr>
        <w:br/>
      </w:r>
      <w:r>
        <w:rPr>
          <w:rFonts w:hint="eastAsia"/>
        </w:rPr>
        <w:t>　　第1节 中药企业内部环境分析</w:t>
      </w:r>
      <w:r>
        <w:rPr>
          <w:rFonts w:hint="eastAsia"/>
        </w:rPr>
        <w:br/>
      </w:r>
      <w:r>
        <w:rPr>
          <w:rFonts w:hint="eastAsia"/>
        </w:rPr>
        <w:t>　　　　　　1.中药企业内部资源分析</w:t>
      </w:r>
      <w:r>
        <w:rPr>
          <w:rFonts w:hint="eastAsia"/>
        </w:rPr>
        <w:br/>
      </w:r>
      <w:r>
        <w:rPr>
          <w:rFonts w:hint="eastAsia"/>
        </w:rPr>
        <w:t>　　　　　　2.中药企业资源能力分析</w:t>
      </w:r>
      <w:r>
        <w:rPr>
          <w:rFonts w:hint="eastAsia"/>
        </w:rPr>
        <w:br/>
      </w:r>
      <w:r>
        <w:rPr>
          <w:rFonts w:hint="eastAsia"/>
        </w:rPr>
        <w:t>　　　　　　3.企业资源能力的市场检测法</w:t>
      </w:r>
      <w:r>
        <w:rPr>
          <w:rFonts w:hint="eastAsia"/>
        </w:rPr>
        <w:br/>
      </w:r>
      <w:r>
        <w:rPr>
          <w:rFonts w:hint="eastAsia"/>
        </w:rPr>
        <w:t>　　第2节 中药企业核心竞争力识别</w:t>
      </w:r>
      <w:r>
        <w:rPr>
          <w:rFonts w:hint="eastAsia"/>
        </w:rPr>
        <w:br/>
      </w:r>
      <w:r>
        <w:rPr>
          <w:rFonts w:hint="eastAsia"/>
        </w:rPr>
        <w:t>　　　　　　1.中药企业核心竞争力内部识别</w:t>
      </w:r>
      <w:r>
        <w:rPr>
          <w:rFonts w:hint="eastAsia"/>
        </w:rPr>
        <w:br/>
      </w:r>
      <w:r>
        <w:rPr>
          <w:rFonts w:hint="eastAsia"/>
        </w:rPr>
        <w:t>　　　　　　2.中药企业核心竞争力外部识别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中药企业竞争战略选择与评价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中药企业竞争战略选择与评价</w:t>
      </w:r>
      <w:r>
        <w:rPr>
          <w:rFonts w:hint="eastAsia"/>
        </w:rPr>
        <w:br/>
      </w:r>
      <w:r>
        <w:rPr>
          <w:rFonts w:hint="eastAsia"/>
        </w:rPr>
        <w:t>　　第5节 中药企业竞争战略选择小结</w:t>
      </w:r>
      <w:r>
        <w:rPr>
          <w:rFonts w:hint="eastAsia"/>
        </w:rPr>
        <w:br/>
      </w:r>
      <w:r>
        <w:rPr>
          <w:rFonts w:hint="eastAsia"/>
        </w:rPr>
        <w:br/>
      </w:r>
      <w:r>
        <w:rPr>
          <w:rFonts w:hint="eastAsia"/>
        </w:rPr>
        <w:t>第5章 中药企业竞争战略实施建议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6caf729384985" w:history="1">
        <w:r>
          <w:rPr>
            <w:rStyle w:val="Hyperlink"/>
          </w:rPr>
          <w:t>2007-2008中药企业竞争力战略研究报告</w:t>
        </w:r>
      </w:hyperlink>
      <w:r>
        <w:rPr>
          <w:color w:val="C00000"/>
        </w:rPr>
        <w:t>》，报告编号：</w:t>
      </w:r>
      <w:r>
        <w:rPr>
          <w:rFonts w:hint="eastAsia"/>
          <w:color w:val="C00000"/>
        </w:rPr>
        <w:t>0231A38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a6caf729384985" w:history="1">
        <w:r>
          <w:rPr>
            <w:rStyle w:val="Hyperlink"/>
          </w:rPr>
          <w:t>https://www.20087.com/2007-11/R_zhongyaoqiyejingzhenglizhanlueyanjiuBaoGao.html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43381ce4044dd" w:history="1">
      <w:r>
        <w:rPr>
          <w:rStyle w:val="Hyperlink"/>
        </w:rPr>
        <w:t>2007-2008中药企业竞争力战略研究报告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yaoqiyejingzhenglizhanlueyanjiuBaoGao.html" TargetMode="External" Id="Rf1a6caf729384985" /></Relationships>
</file>

<file path=word/_rels/header2.xml.rels>&#65279;<?xml version="1.0" encoding="utf-8"?><Relationships xmlns="http://schemas.openxmlformats.org/package/2006/relationships"><Relationship Type="http://schemas.openxmlformats.org/officeDocument/2006/relationships/hyperlink" Target="https://www.20087.com/2007-11/R_zhongyaoqiyejingzhenglizhanlueyanjiuBaoGao.html" TargetMode="External" Id="Rd4043381ce40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2007-11-01T04:02:00Z</dcterms:created>
  <dcterms:modified xsi:type="dcterms:W3CDTF">2007-11-01T05:02:00Z</dcterms:modified>
  <dc:subject>2007-2008中药企业竞争力战略研究报告</dc:subject>
  <dc:title>2007-2008中药企业竞争力战略研究报告</dc:title>
  <cp:keywords>2007-2008中药企业竞争力战略研究报告</cp:keywords>
  <dc:description>2007-2008中药企业竞争力战略研究报告</dc:description>
</cp:coreProperties>
</file>